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472D" w:rsidRPr="00903854" w:rsidRDefault="009F472D" w:rsidP="00C837D3">
      <w:pPr>
        <w:ind w:left="284" w:right="283"/>
        <w:rPr>
          <w:sz w:val="23"/>
          <w:szCs w:val="23"/>
        </w:rPr>
      </w:pPr>
    </w:p>
    <w:p w:rsidR="00E83CD5" w:rsidRPr="001C07BF" w:rsidRDefault="00E83CD5" w:rsidP="00E83CD5">
      <w:pPr>
        <w:jc w:val="right"/>
        <w:rPr>
          <w:sz w:val="22"/>
          <w:szCs w:val="22"/>
        </w:rPr>
      </w:pPr>
      <w:r w:rsidRPr="001C07BF">
        <w:rPr>
          <w:sz w:val="22"/>
          <w:szCs w:val="22"/>
        </w:rPr>
        <w:t>Приложение №________</w:t>
      </w:r>
    </w:p>
    <w:p w:rsidR="00E83CD5" w:rsidRPr="001C07BF" w:rsidRDefault="00E83CD5" w:rsidP="00E83CD5">
      <w:pPr>
        <w:jc w:val="right"/>
        <w:rPr>
          <w:sz w:val="22"/>
          <w:szCs w:val="22"/>
        </w:rPr>
      </w:pPr>
      <w:r w:rsidRPr="001C07BF">
        <w:rPr>
          <w:sz w:val="22"/>
          <w:szCs w:val="22"/>
        </w:rPr>
        <w:t xml:space="preserve"> к договору подряда № </w:t>
      </w:r>
      <w:r w:rsidRPr="001C07BF">
        <w:rPr>
          <w:bCs/>
          <w:spacing w:val="-1"/>
          <w:sz w:val="22"/>
          <w:szCs w:val="22"/>
        </w:rPr>
        <w:t xml:space="preserve">_______________ </w:t>
      </w:r>
      <w:r w:rsidRPr="001C07BF">
        <w:rPr>
          <w:sz w:val="22"/>
          <w:szCs w:val="22"/>
        </w:rPr>
        <w:t xml:space="preserve"> от </w:t>
      </w:r>
      <w:r w:rsidRPr="001C07BF">
        <w:rPr>
          <w:bCs/>
          <w:spacing w:val="-1"/>
          <w:sz w:val="22"/>
          <w:szCs w:val="22"/>
        </w:rPr>
        <w:t>____________ г.</w:t>
      </w:r>
    </w:p>
    <w:p w:rsidR="00E83CD5" w:rsidRPr="001C07BF" w:rsidRDefault="00E83CD5" w:rsidP="00E83CD5">
      <w:pPr>
        <w:pStyle w:val="2"/>
        <w:spacing w:before="0" w:after="0"/>
        <w:ind w:left="0" w:right="283" w:firstLine="0"/>
        <w:rPr>
          <w:sz w:val="22"/>
          <w:szCs w:val="22"/>
        </w:rPr>
      </w:pPr>
    </w:p>
    <w:p w:rsidR="009F472D" w:rsidRPr="00903854" w:rsidRDefault="009F472D" w:rsidP="00C837D3">
      <w:pPr>
        <w:ind w:left="284" w:right="283"/>
        <w:rPr>
          <w:sz w:val="23"/>
          <w:szCs w:val="23"/>
        </w:rPr>
      </w:pPr>
    </w:p>
    <w:p w:rsidR="009F472D" w:rsidRPr="00903854" w:rsidRDefault="009F472D" w:rsidP="00C837D3">
      <w:pPr>
        <w:pStyle w:val="2"/>
        <w:spacing w:before="0" w:after="0"/>
        <w:ind w:left="284" w:right="283"/>
        <w:jc w:val="center"/>
        <w:rPr>
          <w:sz w:val="23"/>
          <w:szCs w:val="23"/>
        </w:rPr>
      </w:pPr>
    </w:p>
    <w:p w:rsidR="00E905F0" w:rsidRPr="00AE0FA9" w:rsidRDefault="00E905F0" w:rsidP="00E905F0">
      <w:pPr>
        <w:ind w:left="284" w:right="283"/>
        <w:jc w:val="center"/>
        <w:rPr>
          <w:b/>
        </w:rPr>
      </w:pPr>
      <w:r w:rsidRPr="00AE0FA9">
        <w:rPr>
          <w:b/>
        </w:rPr>
        <w:t>ЗАДАНИЕ НА ПРОЕКТИРОВАНИЕ</w:t>
      </w:r>
    </w:p>
    <w:p w:rsidR="00E905F0" w:rsidRPr="00BD2780" w:rsidRDefault="00E905F0" w:rsidP="00E905F0">
      <w:pPr>
        <w:pStyle w:val="ConsPlusNonformat"/>
        <w:widowControl/>
        <w:ind w:left="284" w:right="283"/>
        <w:jc w:val="center"/>
        <w:rPr>
          <w:rFonts w:ascii="Times New Roman" w:hAnsi="Times New Roman" w:cs="Times New Roman"/>
          <w:i/>
          <w:sz w:val="24"/>
          <w:szCs w:val="24"/>
        </w:rPr>
      </w:pPr>
      <w:r w:rsidRPr="00BD2780">
        <w:rPr>
          <w:rFonts w:ascii="Times New Roman" w:hAnsi="Times New Roman" w:cs="Times New Roman"/>
          <w:i/>
          <w:sz w:val="24"/>
          <w:szCs w:val="24"/>
        </w:rPr>
        <w:t xml:space="preserve">(на разработку проектной и рабочей документации) </w:t>
      </w:r>
      <w:r w:rsidRPr="00CC411C">
        <w:rPr>
          <w:rFonts w:ascii="Times New Roman" w:hAnsi="Times New Roman" w:cs="Times New Roman"/>
          <w:i/>
          <w:sz w:val="24"/>
          <w:szCs w:val="24"/>
        </w:rPr>
        <w:t>по объекту</w:t>
      </w:r>
      <w:r w:rsidRPr="00BD2780">
        <w:rPr>
          <w:rFonts w:ascii="Times New Roman" w:hAnsi="Times New Roman" w:cs="Times New Roman"/>
          <w:i/>
          <w:sz w:val="24"/>
          <w:szCs w:val="24"/>
        </w:rPr>
        <w:t xml:space="preserve"> </w:t>
      </w:r>
    </w:p>
    <w:p w:rsidR="006B6BF8" w:rsidRDefault="003460FE" w:rsidP="00E83CD5">
      <w:pPr>
        <w:jc w:val="center"/>
        <w:rPr>
          <w:b/>
        </w:rPr>
      </w:pPr>
      <w:r>
        <w:rPr>
          <w:b/>
        </w:rPr>
        <w:t>«Установка ПКУ на ВЛ 10</w:t>
      </w:r>
      <w:r w:rsidRPr="00C91D61">
        <w:rPr>
          <w:b/>
        </w:rPr>
        <w:t xml:space="preserve"> кВ ф.</w:t>
      </w:r>
      <w:r>
        <w:rPr>
          <w:b/>
        </w:rPr>
        <w:t xml:space="preserve">1 </w:t>
      </w:r>
      <w:r w:rsidR="00F5324A">
        <w:rPr>
          <w:b/>
        </w:rPr>
        <w:t>ПС 1</w:t>
      </w:r>
      <w:r>
        <w:rPr>
          <w:b/>
        </w:rPr>
        <w:t xml:space="preserve">10кВ </w:t>
      </w:r>
      <w:r w:rsidR="00F5324A">
        <w:rPr>
          <w:b/>
        </w:rPr>
        <w:t>Екатериновка</w:t>
      </w:r>
      <w:r w:rsidRPr="00C91D61">
        <w:rPr>
          <w:b/>
        </w:rPr>
        <w:t xml:space="preserve"> </w:t>
      </w:r>
      <w:r>
        <w:rPr>
          <w:b/>
        </w:rPr>
        <w:t xml:space="preserve">в </w:t>
      </w:r>
      <w:r w:rsidR="00F5324A">
        <w:rPr>
          <w:b/>
        </w:rPr>
        <w:t>с.Кипцы</w:t>
      </w:r>
      <w:r>
        <w:rPr>
          <w:b/>
        </w:rPr>
        <w:t xml:space="preserve"> </w:t>
      </w:r>
      <w:r w:rsidR="00F5324A">
        <w:rPr>
          <w:b/>
        </w:rPr>
        <w:t>Екатериновского</w:t>
      </w:r>
      <w:r>
        <w:rPr>
          <w:b/>
        </w:rPr>
        <w:t xml:space="preserve"> района (договор ТП №2</w:t>
      </w:r>
      <w:r w:rsidR="00F5324A">
        <w:rPr>
          <w:b/>
        </w:rPr>
        <w:t>391-000058</w:t>
      </w:r>
      <w:r>
        <w:rPr>
          <w:b/>
        </w:rPr>
        <w:t xml:space="preserve"> ООО </w:t>
      </w:r>
      <w:r w:rsidR="00F5324A">
        <w:rPr>
          <w:b/>
        </w:rPr>
        <w:t>«Эльтон</w:t>
      </w:r>
      <w:r>
        <w:rPr>
          <w:b/>
        </w:rPr>
        <w:t xml:space="preserve">»)» </w:t>
      </w:r>
      <w:r w:rsidR="005D6279" w:rsidRPr="00CA206C">
        <w:rPr>
          <w:b/>
        </w:rPr>
        <w:t>«под ключ»</w:t>
      </w:r>
    </w:p>
    <w:p w:rsidR="00C710F5" w:rsidRPr="00703173" w:rsidRDefault="00C710F5" w:rsidP="00E83CD5">
      <w:pPr>
        <w:jc w:val="center"/>
        <w:rPr>
          <w:b/>
          <w:sz w:val="22"/>
          <w:szCs w:val="22"/>
        </w:rPr>
      </w:pPr>
    </w:p>
    <w:p w:rsidR="00B1226E" w:rsidRPr="00703173" w:rsidRDefault="00DB4B0D" w:rsidP="00703173">
      <w:pPr>
        <w:pStyle w:val="afe"/>
        <w:numPr>
          <w:ilvl w:val="0"/>
          <w:numId w:val="24"/>
        </w:numPr>
        <w:tabs>
          <w:tab w:val="left" w:pos="1134"/>
        </w:tabs>
        <w:ind w:left="0" w:firstLine="709"/>
        <w:rPr>
          <w:b/>
          <w:sz w:val="22"/>
          <w:szCs w:val="22"/>
        </w:rPr>
      </w:pPr>
      <w:r w:rsidRPr="00703173">
        <w:rPr>
          <w:b/>
          <w:sz w:val="22"/>
          <w:szCs w:val="22"/>
        </w:rPr>
        <w:t>Основание для проектирования:</w:t>
      </w:r>
    </w:p>
    <w:p w:rsidR="000A4A9F" w:rsidRDefault="00E83CD5" w:rsidP="00703173">
      <w:pPr>
        <w:pStyle w:val="afe"/>
        <w:ind w:left="0" w:firstLine="709"/>
        <w:jc w:val="both"/>
        <w:rPr>
          <w:sz w:val="22"/>
          <w:szCs w:val="22"/>
        </w:rPr>
      </w:pPr>
      <w:r w:rsidRPr="00E83CD5">
        <w:rPr>
          <w:sz w:val="22"/>
          <w:szCs w:val="22"/>
        </w:rPr>
        <w:t>Договор подряда № 2391-000240 от 24.04.2023 г. с ПАО «Россети Волга» на выполнение работ по объ-екту «Установка ПКУ на ВЛ 10 кВ ф.1 ПС 110 кВ Екатериновка в с.Кипцы Екатериновского района (до-говор ТП №2391-000058 ООО «Эльтон»)» «под ключ» для Правобережного ПО фили-ала ПАО «Россети Волга» - «Саратовские РС»</w:t>
      </w:r>
    </w:p>
    <w:p w:rsidR="00C710F5" w:rsidRPr="00703173" w:rsidRDefault="00C710F5" w:rsidP="00703173">
      <w:pPr>
        <w:pStyle w:val="afe"/>
        <w:ind w:left="0" w:firstLine="709"/>
        <w:jc w:val="both"/>
        <w:rPr>
          <w:sz w:val="22"/>
          <w:szCs w:val="22"/>
        </w:rPr>
      </w:pPr>
    </w:p>
    <w:p w:rsidR="00B1226E" w:rsidRPr="00703173" w:rsidRDefault="00AD71AA" w:rsidP="00703173">
      <w:pPr>
        <w:pStyle w:val="afe"/>
        <w:widowControl w:val="0"/>
        <w:numPr>
          <w:ilvl w:val="0"/>
          <w:numId w:val="24"/>
        </w:numPr>
        <w:tabs>
          <w:tab w:val="left" w:pos="993"/>
          <w:tab w:val="left" w:pos="1080"/>
        </w:tabs>
        <w:ind w:left="0" w:firstLine="709"/>
        <w:jc w:val="both"/>
        <w:rPr>
          <w:b/>
          <w:sz w:val="22"/>
          <w:szCs w:val="22"/>
        </w:rPr>
      </w:pPr>
      <w:r w:rsidRPr="00703173">
        <w:rPr>
          <w:b/>
          <w:sz w:val="22"/>
          <w:szCs w:val="22"/>
        </w:rPr>
        <w:t>Нормативные документы, определяющие требования к оформлению и содержанию проектной документации.</w:t>
      </w:r>
    </w:p>
    <w:p w:rsidR="002A3B39" w:rsidRPr="00703173" w:rsidRDefault="00AD71AA" w:rsidP="00703173">
      <w:pPr>
        <w:widowControl w:val="0"/>
        <w:tabs>
          <w:tab w:val="left" w:pos="993"/>
          <w:tab w:val="left" w:pos="1080"/>
        </w:tabs>
        <w:ind w:firstLine="709"/>
        <w:jc w:val="both"/>
        <w:rPr>
          <w:sz w:val="22"/>
          <w:szCs w:val="22"/>
        </w:rPr>
      </w:pPr>
      <w:r w:rsidRPr="00703173">
        <w:rPr>
          <w:sz w:val="22"/>
          <w:szCs w:val="22"/>
        </w:rPr>
        <w:t>НД указаны в приложении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0A4A9F" w:rsidRPr="00703173" w:rsidRDefault="000A4A9F" w:rsidP="00703173">
      <w:pPr>
        <w:widowControl w:val="0"/>
        <w:tabs>
          <w:tab w:val="left" w:pos="993"/>
          <w:tab w:val="left" w:pos="1080"/>
        </w:tabs>
        <w:ind w:firstLine="709"/>
        <w:jc w:val="both"/>
        <w:rPr>
          <w:sz w:val="22"/>
          <w:szCs w:val="22"/>
        </w:rPr>
      </w:pPr>
    </w:p>
    <w:p w:rsidR="00B1226E" w:rsidRPr="00703173" w:rsidRDefault="00A565F5" w:rsidP="00703173">
      <w:pPr>
        <w:pStyle w:val="afe"/>
        <w:numPr>
          <w:ilvl w:val="0"/>
          <w:numId w:val="24"/>
        </w:numPr>
        <w:tabs>
          <w:tab w:val="left" w:pos="993"/>
        </w:tabs>
        <w:ind w:left="0" w:firstLine="709"/>
        <w:rPr>
          <w:b/>
          <w:sz w:val="22"/>
          <w:szCs w:val="22"/>
        </w:rPr>
      </w:pPr>
      <w:r w:rsidRPr="00703173">
        <w:rPr>
          <w:b/>
          <w:bCs/>
          <w:sz w:val="22"/>
          <w:szCs w:val="22"/>
        </w:rPr>
        <w:t>Вид строительства и этапы разработки проектной документации.</w:t>
      </w:r>
    </w:p>
    <w:p w:rsidR="00703173" w:rsidRPr="00703173" w:rsidRDefault="00703173" w:rsidP="00703173">
      <w:pPr>
        <w:ind w:firstLine="709"/>
        <w:jc w:val="both"/>
        <w:rPr>
          <w:sz w:val="22"/>
          <w:szCs w:val="22"/>
        </w:rPr>
      </w:pPr>
      <w:r w:rsidRPr="00703173">
        <w:rPr>
          <w:sz w:val="22"/>
          <w:szCs w:val="22"/>
        </w:rPr>
        <w:t xml:space="preserve">3.1. Вид строительства – новое строительство. </w:t>
      </w:r>
    </w:p>
    <w:p w:rsidR="00703173" w:rsidRPr="00703173" w:rsidRDefault="00703173" w:rsidP="00703173">
      <w:pPr>
        <w:ind w:firstLine="709"/>
        <w:jc w:val="both"/>
        <w:rPr>
          <w:sz w:val="22"/>
          <w:szCs w:val="22"/>
        </w:rPr>
      </w:pPr>
      <w:r w:rsidRPr="00703173">
        <w:rPr>
          <w:sz w:val="22"/>
          <w:szCs w:val="22"/>
        </w:rPr>
        <w:t>3.2. Этапы проектно-изыскательских работ – одноэтапный.</w:t>
      </w:r>
    </w:p>
    <w:p w:rsidR="00703173" w:rsidRPr="00703173" w:rsidRDefault="00703173" w:rsidP="00703173">
      <w:pPr>
        <w:ind w:firstLine="709"/>
        <w:jc w:val="both"/>
        <w:rPr>
          <w:sz w:val="22"/>
          <w:szCs w:val="22"/>
        </w:rPr>
      </w:pPr>
      <w:r w:rsidRPr="00703173">
        <w:rPr>
          <w:sz w:val="22"/>
          <w:szCs w:val="22"/>
        </w:rPr>
        <w:t xml:space="preserve">Предпроектное обследование, проведение необходимых инженерно-геодезических изысканий, кадастровых работ, разработка проектной и рабочей документации по объекту, согласование и внутренняя экспертиза Заказчика проектной и рабочей документации в соответствии с требованиями нормативно-технических документов. </w:t>
      </w:r>
    </w:p>
    <w:p w:rsidR="00703173" w:rsidRPr="00703173" w:rsidRDefault="00703173" w:rsidP="001D4D7B">
      <w:pPr>
        <w:ind w:firstLine="709"/>
        <w:jc w:val="both"/>
        <w:rPr>
          <w:sz w:val="22"/>
          <w:szCs w:val="22"/>
        </w:rPr>
      </w:pPr>
      <w:r w:rsidRPr="00703173">
        <w:rPr>
          <w:sz w:val="22"/>
          <w:szCs w:val="22"/>
        </w:rPr>
        <w:t>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границ охранной зоны объекта капитального строительства.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w:t>
      </w:r>
    </w:p>
    <w:p w:rsidR="00703173" w:rsidRPr="00703173" w:rsidRDefault="00703173" w:rsidP="001D4D7B">
      <w:pPr>
        <w:ind w:firstLine="709"/>
        <w:jc w:val="both"/>
        <w:rPr>
          <w:sz w:val="22"/>
          <w:szCs w:val="22"/>
        </w:rPr>
      </w:pPr>
      <w:r w:rsidRPr="00703173">
        <w:rPr>
          <w:sz w:val="22"/>
          <w:szCs w:val="22"/>
        </w:rPr>
        <w:t>Проектные работы выполняются на основании Р-МРСК-33-2083.02-19 Регламент управления организацией разработки, согласования и утверждения проектной документации на строительство объектов ПАО «МРСК Волги».</w:t>
      </w:r>
    </w:p>
    <w:p w:rsidR="00820007" w:rsidRPr="00703173" w:rsidRDefault="00820007" w:rsidP="001D4D7B">
      <w:pPr>
        <w:ind w:firstLine="709"/>
        <w:jc w:val="both"/>
        <w:rPr>
          <w:sz w:val="22"/>
          <w:szCs w:val="22"/>
        </w:rPr>
      </w:pPr>
      <w:r w:rsidRPr="00703173">
        <w:rPr>
          <w:sz w:val="22"/>
          <w:szCs w:val="22"/>
        </w:rPr>
        <w:t xml:space="preserve"> </w:t>
      </w:r>
    </w:p>
    <w:p w:rsidR="00B1226E" w:rsidRPr="00703173" w:rsidRDefault="00AD71AA" w:rsidP="001D4D7B">
      <w:pPr>
        <w:numPr>
          <w:ilvl w:val="0"/>
          <w:numId w:val="23"/>
        </w:numPr>
        <w:tabs>
          <w:tab w:val="left" w:pos="851"/>
          <w:tab w:val="left" w:pos="993"/>
        </w:tabs>
        <w:ind w:left="0" w:firstLine="709"/>
        <w:jc w:val="both"/>
        <w:rPr>
          <w:b/>
          <w:bCs/>
          <w:sz w:val="22"/>
          <w:szCs w:val="22"/>
        </w:rPr>
      </w:pPr>
      <w:r w:rsidRPr="00703173">
        <w:rPr>
          <w:b/>
          <w:bCs/>
          <w:sz w:val="22"/>
          <w:szCs w:val="22"/>
        </w:rPr>
        <w:t>Основные характеристики проектируемого объекта.</w:t>
      </w:r>
    </w:p>
    <w:p w:rsidR="008A0D67" w:rsidRPr="007F03E1" w:rsidRDefault="000A2131" w:rsidP="001D4D7B">
      <w:pPr>
        <w:ind w:firstLine="709"/>
        <w:jc w:val="both"/>
        <w:rPr>
          <w:sz w:val="22"/>
          <w:szCs w:val="22"/>
        </w:rPr>
      </w:pPr>
      <w:r w:rsidRPr="000A2131">
        <w:rPr>
          <w:sz w:val="22"/>
          <w:szCs w:val="22"/>
        </w:rPr>
        <w:t>«</w:t>
      </w:r>
      <w:r w:rsidR="00F5324A">
        <w:rPr>
          <w:sz w:val="22"/>
          <w:szCs w:val="22"/>
        </w:rPr>
        <w:t>Установка ПКУ на ВЛ 10 кВ ф.1 ПС</w:t>
      </w:r>
      <w:r w:rsidR="003460FE">
        <w:rPr>
          <w:sz w:val="22"/>
          <w:szCs w:val="22"/>
        </w:rPr>
        <w:t xml:space="preserve"> </w:t>
      </w:r>
      <w:r w:rsidR="00F5324A">
        <w:rPr>
          <w:sz w:val="22"/>
          <w:szCs w:val="22"/>
        </w:rPr>
        <w:t>1</w:t>
      </w:r>
      <w:r w:rsidR="001E437E">
        <w:rPr>
          <w:sz w:val="22"/>
          <w:szCs w:val="22"/>
        </w:rPr>
        <w:t xml:space="preserve">10 кВ </w:t>
      </w:r>
      <w:r w:rsidR="00F5324A">
        <w:rPr>
          <w:sz w:val="22"/>
          <w:szCs w:val="22"/>
        </w:rPr>
        <w:t>Екатериновка</w:t>
      </w:r>
      <w:r w:rsidR="003460FE">
        <w:rPr>
          <w:sz w:val="22"/>
          <w:szCs w:val="22"/>
        </w:rPr>
        <w:t xml:space="preserve"> в </w:t>
      </w:r>
      <w:r w:rsidR="00F5324A">
        <w:rPr>
          <w:sz w:val="22"/>
          <w:szCs w:val="22"/>
        </w:rPr>
        <w:t>с.Кипцы</w:t>
      </w:r>
      <w:r w:rsidR="003460FE">
        <w:rPr>
          <w:sz w:val="22"/>
          <w:szCs w:val="22"/>
        </w:rPr>
        <w:t xml:space="preserve"> </w:t>
      </w:r>
      <w:r w:rsidR="00F5324A">
        <w:rPr>
          <w:sz w:val="22"/>
          <w:szCs w:val="22"/>
        </w:rPr>
        <w:t>Екатериновского</w:t>
      </w:r>
      <w:r w:rsidR="003460FE">
        <w:rPr>
          <w:sz w:val="22"/>
          <w:szCs w:val="22"/>
        </w:rPr>
        <w:t xml:space="preserve"> района</w:t>
      </w:r>
      <w:r w:rsidR="001D4D7B">
        <w:rPr>
          <w:sz w:val="22"/>
          <w:szCs w:val="22"/>
        </w:rPr>
        <w:t xml:space="preserve"> </w:t>
      </w:r>
      <w:r w:rsidR="003460FE">
        <w:rPr>
          <w:sz w:val="22"/>
          <w:szCs w:val="22"/>
        </w:rPr>
        <w:t>(договор ТП №2</w:t>
      </w:r>
      <w:r w:rsidR="00F5324A">
        <w:rPr>
          <w:sz w:val="22"/>
          <w:szCs w:val="22"/>
        </w:rPr>
        <w:t>391-000058 ООО «Эльтон</w:t>
      </w:r>
      <w:r w:rsidRPr="000A2131">
        <w:rPr>
          <w:sz w:val="22"/>
          <w:szCs w:val="22"/>
        </w:rPr>
        <w:t xml:space="preserve">»)» </w:t>
      </w:r>
      <w:r w:rsidR="005704AB" w:rsidRPr="007F03E1">
        <w:rPr>
          <w:sz w:val="22"/>
          <w:szCs w:val="22"/>
        </w:rPr>
        <w:t xml:space="preserve"> «под ключ»</w:t>
      </w:r>
    </w:p>
    <w:p w:rsidR="00AD71AA" w:rsidRPr="00703173" w:rsidRDefault="00AD71AA" w:rsidP="00703173">
      <w:pPr>
        <w:widowControl w:val="0"/>
        <w:tabs>
          <w:tab w:val="left" w:pos="-4860"/>
          <w:tab w:val="left" w:pos="540"/>
          <w:tab w:val="left" w:pos="993"/>
        </w:tabs>
        <w:ind w:right="-1" w:firstLine="709"/>
        <w:jc w:val="right"/>
        <w:rPr>
          <w:b/>
          <w:sz w:val="22"/>
          <w:szCs w:val="22"/>
        </w:rPr>
      </w:pPr>
      <w:r w:rsidRPr="00703173">
        <w:rPr>
          <w:sz w:val="22"/>
          <w:szCs w:val="22"/>
        </w:rPr>
        <w:t>Таблица №1.</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A565F5" w:rsidRPr="00703173" w:rsidTr="008B1131">
        <w:trPr>
          <w:trHeight w:val="66"/>
          <w:jc w:val="center"/>
        </w:trPr>
        <w:tc>
          <w:tcPr>
            <w:tcW w:w="4681" w:type="dxa"/>
            <w:vAlign w:val="center"/>
          </w:tcPr>
          <w:p w:rsidR="00A565F5" w:rsidRPr="00703173" w:rsidRDefault="00A565F5" w:rsidP="00703173">
            <w:pPr>
              <w:widowControl w:val="0"/>
              <w:tabs>
                <w:tab w:val="left" w:pos="180"/>
                <w:tab w:val="left" w:pos="993"/>
              </w:tabs>
              <w:ind w:right="-1" w:firstLine="709"/>
              <w:jc w:val="center"/>
              <w:rPr>
                <w:b/>
                <w:sz w:val="22"/>
                <w:szCs w:val="22"/>
              </w:rPr>
            </w:pPr>
            <w:r w:rsidRPr="00703173">
              <w:rPr>
                <w:b/>
                <w:sz w:val="22"/>
                <w:szCs w:val="22"/>
              </w:rPr>
              <w:t>Показатель</w:t>
            </w:r>
          </w:p>
        </w:tc>
        <w:tc>
          <w:tcPr>
            <w:tcW w:w="5663" w:type="dxa"/>
            <w:vAlign w:val="center"/>
          </w:tcPr>
          <w:p w:rsidR="00A565F5" w:rsidRPr="00703173" w:rsidRDefault="00A565F5" w:rsidP="00703173">
            <w:pPr>
              <w:widowControl w:val="0"/>
              <w:tabs>
                <w:tab w:val="left" w:pos="180"/>
                <w:tab w:val="left" w:pos="993"/>
              </w:tabs>
              <w:ind w:right="-1" w:firstLine="372"/>
              <w:jc w:val="center"/>
              <w:rPr>
                <w:b/>
                <w:sz w:val="22"/>
                <w:szCs w:val="22"/>
              </w:rPr>
            </w:pPr>
            <w:r w:rsidRPr="00703173">
              <w:rPr>
                <w:b/>
                <w:sz w:val="22"/>
                <w:szCs w:val="22"/>
              </w:rPr>
              <w:t>Значение / Заданные характеристики*</w:t>
            </w:r>
          </w:p>
        </w:tc>
      </w:tr>
      <w:tr w:rsidR="00A565F5" w:rsidRPr="00703173" w:rsidTr="008B1131">
        <w:trPr>
          <w:trHeight w:val="66"/>
          <w:jc w:val="center"/>
        </w:trPr>
        <w:tc>
          <w:tcPr>
            <w:tcW w:w="4681" w:type="dxa"/>
          </w:tcPr>
          <w:p w:rsidR="00A565F5" w:rsidRPr="00703173" w:rsidRDefault="00A565F5" w:rsidP="00703173">
            <w:pPr>
              <w:widowControl w:val="0"/>
              <w:tabs>
                <w:tab w:val="left" w:pos="180"/>
                <w:tab w:val="left" w:pos="993"/>
              </w:tabs>
              <w:ind w:right="-1"/>
              <w:rPr>
                <w:sz w:val="22"/>
                <w:szCs w:val="22"/>
              </w:rPr>
            </w:pPr>
            <w:r w:rsidRPr="00703173">
              <w:rPr>
                <w:sz w:val="22"/>
                <w:szCs w:val="22"/>
              </w:rPr>
              <w:t xml:space="preserve">Вид ЛЭП </w:t>
            </w:r>
          </w:p>
        </w:tc>
        <w:tc>
          <w:tcPr>
            <w:tcW w:w="5663" w:type="dxa"/>
          </w:tcPr>
          <w:p w:rsidR="00A565F5" w:rsidRPr="00703173" w:rsidRDefault="00A565F5" w:rsidP="00703173">
            <w:pPr>
              <w:widowControl w:val="0"/>
              <w:tabs>
                <w:tab w:val="left" w:pos="180"/>
                <w:tab w:val="left" w:pos="993"/>
              </w:tabs>
              <w:ind w:right="-1"/>
              <w:rPr>
                <w:sz w:val="22"/>
                <w:szCs w:val="22"/>
              </w:rPr>
            </w:pPr>
            <w:r w:rsidRPr="00703173">
              <w:rPr>
                <w:sz w:val="22"/>
                <w:szCs w:val="22"/>
              </w:rPr>
              <w:t>ВЛ</w:t>
            </w:r>
          </w:p>
        </w:tc>
      </w:tr>
      <w:tr w:rsidR="00A565F5" w:rsidRPr="00703173" w:rsidTr="008B1131">
        <w:trPr>
          <w:trHeight w:val="66"/>
          <w:jc w:val="center"/>
        </w:trPr>
        <w:tc>
          <w:tcPr>
            <w:tcW w:w="4681" w:type="dxa"/>
          </w:tcPr>
          <w:p w:rsidR="00A565F5" w:rsidRPr="00703173" w:rsidRDefault="00A565F5" w:rsidP="00703173">
            <w:pPr>
              <w:widowControl w:val="0"/>
              <w:tabs>
                <w:tab w:val="left" w:pos="180"/>
                <w:tab w:val="left" w:pos="993"/>
              </w:tabs>
              <w:ind w:right="-1"/>
              <w:rPr>
                <w:sz w:val="22"/>
                <w:szCs w:val="22"/>
              </w:rPr>
            </w:pPr>
            <w:r w:rsidRPr="00703173">
              <w:rPr>
                <w:sz w:val="22"/>
                <w:szCs w:val="22"/>
              </w:rPr>
              <w:t>Передаваемая мощность</w:t>
            </w:r>
          </w:p>
        </w:tc>
        <w:tc>
          <w:tcPr>
            <w:tcW w:w="5663" w:type="dxa"/>
          </w:tcPr>
          <w:p w:rsidR="00A565F5" w:rsidRPr="00703173" w:rsidRDefault="00F5324A" w:rsidP="000A2131">
            <w:pPr>
              <w:widowControl w:val="0"/>
              <w:tabs>
                <w:tab w:val="left" w:pos="180"/>
                <w:tab w:val="left" w:pos="993"/>
              </w:tabs>
              <w:ind w:right="-1"/>
              <w:rPr>
                <w:sz w:val="22"/>
                <w:szCs w:val="22"/>
              </w:rPr>
            </w:pPr>
            <w:r>
              <w:rPr>
                <w:sz w:val="22"/>
                <w:szCs w:val="22"/>
              </w:rPr>
              <w:t>30</w:t>
            </w:r>
            <w:r w:rsidR="003460FE">
              <w:rPr>
                <w:sz w:val="22"/>
                <w:szCs w:val="22"/>
              </w:rPr>
              <w:t>0</w:t>
            </w:r>
            <w:r w:rsidR="00911328" w:rsidRPr="00703173">
              <w:rPr>
                <w:sz w:val="22"/>
                <w:szCs w:val="22"/>
              </w:rPr>
              <w:t xml:space="preserve"> </w:t>
            </w:r>
            <w:r w:rsidR="008A2CCE" w:rsidRPr="00703173">
              <w:rPr>
                <w:sz w:val="22"/>
                <w:szCs w:val="22"/>
              </w:rPr>
              <w:t>кВт</w:t>
            </w:r>
            <w:r w:rsidR="001330F0">
              <w:rPr>
                <w:sz w:val="22"/>
                <w:szCs w:val="22"/>
              </w:rPr>
              <w:t xml:space="preserve"> (</w:t>
            </w:r>
            <w:r w:rsidR="003460FE">
              <w:rPr>
                <w:sz w:val="22"/>
                <w:szCs w:val="22"/>
              </w:rPr>
              <w:t>10</w:t>
            </w:r>
            <w:r w:rsidR="00D30313" w:rsidRPr="00703173">
              <w:rPr>
                <w:sz w:val="22"/>
                <w:szCs w:val="22"/>
              </w:rPr>
              <w:t>кВ)</w:t>
            </w:r>
            <w:r w:rsidR="001D4D7B">
              <w:rPr>
                <w:sz w:val="22"/>
                <w:szCs w:val="22"/>
              </w:rPr>
              <w:t xml:space="preserve"> (р.р.165кВт)</w:t>
            </w:r>
          </w:p>
        </w:tc>
      </w:tr>
      <w:tr w:rsidR="00A565F5" w:rsidRPr="00703173" w:rsidTr="008B1131">
        <w:trPr>
          <w:trHeight w:val="66"/>
          <w:jc w:val="center"/>
        </w:trPr>
        <w:tc>
          <w:tcPr>
            <w:tcW w:w="4681" w:type="dxa"/>
          </w:tcPr>
          <w:p w:rsidR="00A565F5" w:rsidRPr="00703173" w:rsidRDefault="00A565F5" w:rsidP="00703173">
            <w:pPr>
              <w:widowControl w:val="0"/>
              <w:tabs>
                <w:tab w:val="left" w:pos="180"/>
                <w:tab w:val="left" w:pos="993"/>
              </w:tabs>
              <w:ind w:right="-1"/>
              <w:rPr>
                <w:sz w:val="22"/>
                <w:szCs w:val="22"/>
              </w:rPr>
            </w:pPr>
            <w:r w:rsidRPr="00703173">
              <w:rPr>
                <w:sz w:val="22"/>
                <w:szCs w:val="22"/>
              </w:rPr>
              <w:t>Количество цепей</w:t>
            </w:r>
          </w:p>
        </w:tc>
        <w:tc>
          <w:tcPr>
            <w:tcW w:w="5663" w:type="dxa"/>
          </w:tcPr>
          <w:p w:rsidR="00A565F5" w:rsidRPr="00703173" w:rsidRDefault="009D07D2" w:rsidP="00703173">
            <w:pPr>
              <w:widowControl w:val="0"/>
              <w:tabs>
                <w:tab w:val="left" w:pos="180"/>
                <w:tab w:val="left" w:pos="993"/>
              </w:tabs>
              <w:ind w:right="-1"/>
              <w:rPr>
                <w:sz w:val="22"/>
                <w:szCs w:val="22"/>
              </w:rPr>
            </w:pPr>
            <w:r w:rsidRPr="00703173">
              <w:rPr>
                <w:sz w:val="22"/>
                <w:szCs w:val="22"/>
              </w:rPr>
              <w:t>1</w:t>
            </w:r>
          </w:p>
        </w:tc>
      </w:tr>
      <w:tr w:rsidR="00A565F5" w:rsidRPr="00703173" w:rsidTr="008B1131">
        <w:trPr>
          <w:trHeight w:val="66"/>
          <w:jc w:val="center"/>
        </w:trPr>
        <w:tc>
          <w:tcPr>
            <w:tcW w:w="4681" w:type="dxa"/>
          </w:tcPr>
          <w:p w:rsidR="00A565F5" w:rsidRPr="00703173" w:rsidRDefault="00A565F5" w:rsidP="00703173">
            <w:pPr>
              <w:widowControl w:val="0"/>
              <w:tabs>
                <w:tab w:val="left" w:pos="180"/>
                <w:tab w:val="left" w:pos="993"/>
              </w:tabs>
              <w:ind w:right="-1"/>
              <w:rPr>
                <w:sz w:val="22"/>
                <w:szCs w:val="22"/>
              </w:rPr>
            </w:pPr>
            <w:r w:rsidRPr="00703173">
              <w:rPr>
                <w:sz w:val="22"/>
                <w:szCs w:val="22"/>
              </w:rPr>
              <w:t>Номинальное напряжение</w:t>
            </w:r>
          </w:p>
        </w:tc>
        <w:tc>
          <w:tcPr>
            <w:tcW w:w="5663" w:type="dxa"/>
          </w:tcPr>
          <w:p w:rsidR="00A565F5" w:rsidRPr="00703173" w:rsidRDefault="003460FE" w:rsidP="00D74C33">
            <w:pPr>
              <w:widowControl w:val="0"/>
              <w:tabs>
                <w:tab w:val="left" w:pos="180"/>
                <w:tab w:val="left" w:pos="993"/>
              </w:tabs>
              <w:ind w:right="-1"/>
              <w:jc w:val="both"/>
              <w:rPr>
                <w:spacing w:val="-10"/>
                <w:sz w:val="22"/>
                <w:szCs w:val="22"/>
              </w:rPr>
            </w:pPr>
            <w:r>
              <w:rPr>
                <w:spacing w:val="-10"/>
                <w:sz w:val="22"/>
                <w:szCs w:val="22"/>
              </w:rPr>
              <w:t>10</w:t>
            </w:r>
          </w:p>
        </w:tc>
      </w:tr>
      <w:tr w:rsidR="00A565F5" w:rsidRPr="00703173" w:rsidTr="008B1131">
        <w:trPr>
          <w:trHeight w:val="66"/>
          <w:jc w:val="center"/>
        </w:trPr>
        <w:tc>
          <w:tcPr>
            <w:tcW w:w="4681" w:type="dxa"/>
          </w:tcPr>
          <w:p w:rsidR="00A565F5" w:rsidRPr="00703173" w:rsidRDefault="00A565F5" w:rsidP="00703173">
            <w:pPr>
              <w:widowControl w:val="0"/>
              <w:tabs>
                <w:tab w:val="left" w:pos="180"/>
                <w:tab w:val="left" w:pos="993"/>
              </w:tabs>
              <w:ind w:right="-1"/>
              <w:rPr>
                <w:sz w:val="22"/>
                <w:szCs w:val="22"/>
              </w:rPr>
            </w:pPr>
            <w:r w:rsidRPr="00703173">
              <w:rPr>
                <w:sz w:val="22"/>
                <w:szCs w:val="22"/>
              </w:rPr>
              <w:t>Длина трассы</w:t>
            </w:r>
          </w:p>
        </w:tc>
        <w:tc>
          <w:tcPr>
            <w:tcW w:w="5663" w:type="dxa"/>
          </w:tcPr>
          <w:p w:rsidR="00B92512" w:rsidRPr="00703173" w:rsidRDefault="00E3777A" w:rsidP="00D74C33">
            <w:pPr>
              <w:widowControl w:val="0"/>
              <w:tabs>
                <w:tab w:val="left" w:pos="180"/>
                <w:tab w:val="left" w:pos="993"/>
              </w:tabs>
              <w:ind w:right="-1"/>
              <w:jc w:val="both"/>
              <w:rPr>
                <w:sz w:val="22"/>
                <w:szCs w:val="22"/>
              </w:rPr>
            </w:pPr>
            <w:r w:rsidRPr="00703173">
              <w:rPr>
                <w:sz w:val="22"/>
                <w:szCs w:val="22"/>
              </w:rPr>
              <w:t xml:space="preserve">Ориентировочной протяженностью </w:t>
            </w:r>
          </w:p>
        </w:tc>
      </w:tr>
      <w:tr w:rsidR="00F91884" w:rsidRPr="00703173" w:rsidTr="008B1131">
        <w:trPr>
          <w:trHeight w:val="478"/>
          <w:jc w:val="center"/>
        </w:trPr>
        <w:tc>
          <w:tcPr>
            <w:tcW w:w="4681" w:type="dxa"/>
          </w:tcPr>
          <w:p w:rsidR="00F91884" w:rsidRPr="00703173" w:rsidRDefault="00F91884" w:rsidP="00703173">
            <w:pPr>
              <w:widowControl w:val="0"/>
              <w:tabs>
                <w:tab w:val="left" w:pos="180"/>
                <w:tab w:val="left" w:pos="993"/>
              </w:tabs>
              <w:ind w:right="-1"/>
              <w:rPr>
                <w:sz w:val="22"/>
                <w:szCs w:val="22"/>
              </w:rPr>
            </w:pPr>
            <w:r w:rsidRPr="00703173">
              <w:rPr>
                <w:sz w:val="22"/>
                <w:szCs w:val="22"/>
              </w:rPr>
              <w:t>Наличие переходов через естественные и искусственные преграды</w:t>
            </w:r>
          </w:p>
        </w:tc>
        <w:tc>
          <w:tcPr>
            <w:tcW w:w="5663" w:type="dxa"/>
          </w:tcPr>
          <w:p w:rsidR="00F91884" w:rsidRPr="00703173" w:rsidRDefault="00F91884" w:rsidP="00272A76">
            <w:pPr>
              <w:widowControl w:val="0"/>
              <w:tabs>
                <w:tab w:val="left" w:pos="180"/>
                <w:tab w:val="left" w:pos="993"/>
              </w:tabs>
              <w:ind w:right="-1"/>
              <w:jc w:val="both"/>
              <w:rPr>
                <w:sz w:val="22"/>
                <w:szCs w:val="22"/>
              </w:rPr>
            </w:pPr>
            <w:r w:rsidRPr="00703173">
              <w:rPr>
                <w:sz w:val="22"/>
                <w:szCs w:val="22"/>
              </w:rPr>
              <w:t>Определяется проектной документацией</w:t>
            </w:r>
            <w:r w:rsidR="000A2131">
              <w:rPr>
                <w:sz w:val="22"/>
                <w:szCs w:val="22"/>
              </w:rPr>
              <w:t xml:space="preserve"> </w:t>
            </w:r>
          </w:p>
        </w:tc>
      </w:tr>
      <w:tr w:rsidR="00F91884" w:rsidRPr="00703173" w:rsidTr="00B278F7">
        <w:trPr>
          <w:trHeight w:val="506"/>
          <w:jc w:val="center"/>
        </w:trPr>
        <w:tc>
          <w:tcPr>
            <w:tcW w:w="4681" w:type="dxa"/>
          </w:tcPr>
          <w:p w:rsidR="00F91884" w:rsidRPr="00703173" w:rsidRDefault="00F91884" w:rsidP="00703173">
            <w:pPr>
              <w:tabs>
                <w:tab w:val="left" w:pos="993"/>
              </w:tabs>
              <w:ind w:right="-1"/>
              <w:rPr>
                <w:sz w:val="22"/>
                <w:szCs w:val="22"/>
              </w:rPr>
            </w:pPr>
            <w:r w:rsidRPr="00703173">
              <w:rPr>
                <w:sz w:val="22"/>
                <w:szCs w:val="22"/>
              </w:rPr>
              <w:t xml:space="preserve">Место нахождения объекта </w:t>
            </w:r>
          </w:p>
        </w:tc>
        <w:tc>
          <w:tcPr>
            <w:tcW w:w="5663" w:type="dxa"/>
          </w:tcPr>
          <w:p w:rsidR="00F91884" w:rsidRPr="00703173" w:rsidRDefault="000A2131" w:rsidP="00F5324A">
            <w:pPr>
              <w:widowControl w:val="0"/>
              <w:tabs>
                <w:tab w:val="left" w:pos="180"/>
                <w:tab w:val="left" w:pos="993"/>
              </w:tabs>
              <w:ind w:right="-1"/>
              <w:jc w:val="both"/>
              <w:rPr>
                <w:sz w:val="22"/>
                <w:szCs w:val="22"/>
              </w:rPr>
            </w:pPr>
            <w:r w:rsidRPr="000A2131">
              <w:rPr>
                <w:sz w:val="22"/>
                <w:szCs w:val="22"/>
              </w:rPr>
              <w:t>Саратовская область</w:t>
            </w:r>
            <w:r w:rsidR="00F5324A">
              <w:rPr>
                <w:sz w:val="22"/>
                <w:szCs w:val="22"/>
              </w:rPr>
              <w:t>, Екатериновский район, с.Кипцы, к.н.64:12:130501:23</w:t>
            </w:r>
          </w:p>
        </w:tc>
      </w:tr>
    </w:tbl>
    <w:p w:rsidR="00B92512" w:rsidRPr="00703173" w:rsidRDefault="00B92512" w:rsidP="00703173">
      <w:pPr>
        <w:tabs>
          <w:tab w:val="left" w:pos="993"/>
        </w:tabs>
        <w:ind w:right="-1" w:firstLine="709"/>
        <w:jc w:val="both"/>
        <w:rPr>
          <w:sz w:val="22"/>
          <w:szCs w:val="22"/>
        </w:rPr>
      </w:pPr>
    </w:p>
    <w:p w:rsidR="00E905F0" w:rsidRPr="00703173" w:rsidRDefault="00E905F0" w:rsidP="00703173">
      <w:pPr>
        <w:tabs>
          <w:tab w:val="left" w:pos="993"/>
        </w:tabs>
        <w:ind w:right="-1" w:firstLine="709"/>
        <w:jc w:val="both"/>
        <w:rPr>
          <w:sz w:val="22"/>
          <w:szCs w:val="22"/>
        </w:rPr>
      </w:pPr>
      <w:r w:rsidRPr="00703173">
        <w:rPr>
          <w:sz w:val="22"/>
          <w:szCs w:val="22"/>
        </w:rPr>
        <w:t>ЛЭП присвоить диспетчерские наименования.</w:t>
      </w:r>
    </w:p>
    <w:p w:rsidR="00511F03" w:rsidRPr="00703173" w:rsidRDefault="00E905F0" w:rsidP="00703173">
      <w:pPr>
        <w:tabs>
          <w:tab w:val="left" w:pos="993"/>
        </w:tabs>
        <w:ind w:right="-1" w:firstLine="709"/>
        <w:jc w:val="both"/>
        <w:rPr>
          <w:b/>
          <w:sz w:val="22"/>
          <w:szCs w:val="22"/>
        </w:rPr>
      </w:pPr>
      <w:r w:rsidRPr="00703173">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«Россети Волга».</w:t>
      </w:r>
    </w:p>
    <w:p w:rsidR="008B1131" w:rsidRPr="00703173" w:rsidRDefault="008B1131" w:rsidP="00703173">
      <w:pPr>
        <w:pStyle w:val="afe"/>
        <w:tabs>
          <w:tab w:val="left" w:pos="993"/>
        </w:tabs>
        <w:ind w:left="709" w:right="-1"/>
        <w:jc w:val="both"/>
        <w:rPr>
          <w:b/>
          <w:sz w:val="22"/>
          <w:szCs w:val="22"/>
        </w:rPr>
      </w:pPr>
    </w:p>
    <w:p w:rsidR="00E905F0" w:rsidRPr="00703173" w:rsidRDefault="00E905F0" w:rsidP="00703173">
      <w:pPr>
        <w:pStyle w:val="afe"/>
        <w:tabs>
          <w:tab w:val="left" w:pos="993"/>
        </w:tabs>
        <w:ind w:left="709" w:right="-1"/>
        <w:jc w:val="both"/>
        <w:rPr>
          <w:sz w:val="22"/>
          <w:szCs w:val="22"/>
        </w:rPr>
      </w:pPr>
      <w:r w:rsidRPr="00703173">
        <w:rPr>
          <w:b/>
          <w:sz w:val="22"/>
          <w:szCs w:val="22"/>
        </w:rPr>
        <w:t>5. Требования к оформлению и содержанию проектной документации.</w:t>
      </w:r>
    </w:p>
    <w:p w:rsidR="00E905F0" w:rsidRPr="00703173" w:rsidRDefault="00E905F0" w:rsidP="00703173">
      <w:pPr>
        <w:tabs>
          <w:tab w:val="left" w:pos="993"/>
        </w:tabs>
        <w:ind w:right="-1" w:firstLine="709"/>
        <w:jc w:val="both"/>
        <w:rPr>
          <w:bCs/>
          <w:sz w:val="22"/>
          <w:szCs w:val="22"/>
        </w:rPr>
      </w:pPr>
      <w:r w:rsidRPr="00703173">
        <w:rPr>
          <w:b/>
          <w:bCs/>
          <w:sz w:val="22"/>
          <w:szCs w:val="22"/>
        </w:rPr>
        <w:t>5.1. Предпроектные обследования, проведение необходимых инженерно-геодезических изысканий</w:t>
      </w:r>
      <w:r w:rsidRPr="00703173">
        <w:rPr>
          <w:bCs/>
          <w:sz w:val="22"/>
          <w:szCs w:val="22"/>
        </w:rPr>
        <w:t xml:space="preserve">.  </w:t>
      </w:r>
    </w:p>
    <w:p w:rsidR="00E905F0" w:rsidRPr="00703173" w:rsidRDefault="00E905F0" w:rsidP="00703173">
      <w:pPr>
        <w:tabs>
          <w:tab w:val="left" w:pos="993"/>
        </w:tabs>
        <w:ind w:right="-1" w:firstLine="709"/>
        <w:jc w:val="both"/>
        <w:rPr>
          <w:sz w:val="22"/>
          <w:szCs w:val="22"/>
        </w:rPr>
      </w:pPr>
      <w:r w:rsidRPr="00703173">
        <w:rPr>
          <w:sz w:val="22"/>
          <w:szCs w:val="22"/>
        </w:rPr>
        <w:t>Перед началом проектирования выполнить предпроектные обследования.</w:t>
      </w:r>
    </w:p>
    <w:p w:rsidR="00E905F0" w:rsidRPr="00703173" w:rsidRDefault="00E905F0" w:rsidP="00703173">
      <w:pPr>
        <w:tabs>
          <w:tab w:val="left" w:pos="993"/>
        </w:tabs>
        <w:ind w:right="-1" w:firstLine="709"/>
        <w:jc w:val="both"/>
        <w:rPr>
          <w:sz w:val="22"/>
          <w:szCs w:val="22"/>
        </w:rPr>
      </w:pPr>
      <w:r w:rsidRPr="00703173">
        <w:rPr>
          <w:sz w:val="22"/>
          <w:szCs w:val="22"/>
        </w:rPr>
        <w:t>5.1.1. При предпроектном обследовании объекта проектирования должна быть проведена оценка:</w:t>
      </w:r>
    </w:p>
    <w:p w:rsidR="00E905F0" w:rsidRPr="00703173" w:rsidRDefault="00E905F0" w:rsidP="00703173">
      <w:pPr>
        <w:tabs>
          <w:tab w:val="left" w:pos="993"/>
        </w:tabs>
        <w:ind w:right="-1" w:firstLine="709"/>
        <w:jc w:val="both"/>
        <w:rPr>
          <w:sz w:val="22"/>
          <w:szCs w:val="22"/>
        </w:rPr>
      </w:pPr>
      <w:r w:rsidRPr="00703173">
        <w:rPr>
          <w:sz w:val="22"/>
          <w:szCs w:val="22"/>
        </w:rPr>
        <w:t xml:space="preserve">- срока эксплуатации и </w:t>
      </w:r>
      <w:r w:rsidR="00870ED5" w:rsidRPr="00703173">
        <w:rPr>
          <w:sz w:val="22"/>
          <w:szCs w:val="22"/>
        </w:rPr>
        <w:t>состояния,</w:t>
      </w:r>
      <w:r w:rsidRPr="00703173">
        <w:rPr>
          <w:sz w:val="22"/>
          <w:szCs w:val="22"/>
        </w:rPr>
        <w:t xml:space="preserve"> существующего основного и вспомогательного оборудования ПС;</w:t>
      </w:r>
    </w:p>
    <w:p w:rsidR="00E905F0" w:rsidRPr="00703173" w:rsidRDefault="00E905F0" w:rsidP="00703173">
      <w:pPr>
        <w:tabs>
          <w:tab w:val="left" w:pos="993"/>
        </w:tabs>
        <w:ind w:right="-1" w:firstLine="709"/>
        <w:jc w:val="both"/>
        <w:rPr>
          <w:sz w:val="22"/>
          <w:szCs w:val="22"/>
        </w:rPr>
      </w:pPr>
      <w:r w:rsidRPr="00703173">
        <w:rPr>
          <w:sz w:val="22"/>
          <w:szCs w:val="22"/>
        </w:rPr>
        <w:t xml:space="preserve">- выполнить необходимые инженерно-геодезические изыскания. </w:t>
      </w:r>
    </w:p>
    <w:p w:rsidR="00E905F0" w:rsidRPr="00703173" w:rsidRDefault="00E905F0" w:rsidP="00703173">
      <w:pPr>
        <w:tabs>
          <w:tab w:val="left" w:pos="993"/>
        </w:tabs>
        <w:ind w:right="-1" w:firstLine="709"/>
        <w:jc w:val="both"/>
        <w:rPr>
          <w:sz w:val="22"/>
          <w:szCs w:val="22"/>
        </w:rPr>
      </w:pPr>
      <w:r w:rsidRPr="00703173">
        <w:rPr>
          <w:sz w:val="22"/>
          <w:szCs w:val="22"/>
        </w:rPr>
        <w:t xml:space="preserve">Предпроектные обследования проводятся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E905F0" w:rsidRDefault="00E905F0" w:rsidP="00703173">
      <w:pPr>
        <w:pStyle w:val="afe"/>
        <w:tabs>
          <w:tab w:val="left" w:pos="1134"/>
        </w:tabs>
        <w:ind w:left="0" w:firstLine="709"/>
        <w:jc w:val="both"/>
        <w:rPr>
          <w:color w:val="000000"/>
          <w:sz w:val="22"/>
          <w:szCs w:val="22"/>
        </w:rPr>
      </w:pPr>
      <w:r w:rsidRPr="00703173">
        <w:rPr>
          <w:sz w:val="22"/>
          <w:szCs w:val="22"/>
        </w:rPr>
        <w:t xml:space="preserve">5.1.2. Разработать и согласовать проектную и рабочую документацию, определить необходимость и при </w:t>
      </w:r>
      <w:r w:rsidRPr="00703173">
        <w:rPr>
          <w:color w:val="000000"/>
          <w:sz w:val="22"/>
          <w:szCs w:val="22"/>
        </w:rPr>
        <w:t>необходимости выполнить:</w:t>
      </w:r>
    </w:p>
    <w:p w:rsidR="005704AB" w:rsidRPr="00703173" w:rsidRDefault="00AD481C" w:rsidP="00703173">
      <w:pPr>
        <w:pStyle w:val="afe"/>
        <w:tabs>
          <w:tab w:val="left" w:pos="0"/>
        </w:tabs>
        <w:ind w:left="0" w:right="-143" w:firstLine="709"/>
        <w:jc w:val="both"/>
        <w:rPr>
          <w:color w:val="000000"/>
          <w:sz w:val="22"/>
          <w:szCs w:val="22"/>
        </w:rPr>
      </w:pPr>
      <w:r>
        <w:rPr>
          <w:sz w:val="22"/>
          <w:szCs w:val="22"/>
        </w:rPr>
        <w:t>5.1.</w:t>
      </w:r>
      <w:r w:rsidR="00ED7052">
        <w:rPr>
          <w:sz w:val="22"/>
          <w:szCs w:val="22"/>
        </w:rPr>
        <w:t>3</w:t>
      </w:r>
      <w:r w:rsidR="00424830" w:rsidRPr="00703173">
        <w:rPr>
          <w:sz w:val="22"/>
          <w:szCs w:val="22"/>
        </w:rPr>
        <w:t xml:space="preserve">. </w:t>
      </w:r>
      <w:r w:rsidR="00C65EEE">
        <w:rPr>
          <w:color w:val="000000"/>
          <w:sz w:val="22"/>
          <w:szCs w:val="22"/>
        </w:rPr>
        <w:t>Уст</w:t>
      </w:r>
      <w:r>
        <w:rPr>
          <w:color w:val="000000"/>
          <w:sz w:val="22"/>
          <w:szCs w:val="22"/>
        </w:rPr>
        <w:t xml:space="preserve">ановка ПКУ </w:t>
      </w:r>
      <w:r w:rsidR="003460FE">
        <w:rPr>
          <w:color w:val="000000"/>
          <w:sz w:val="22"/>
          <w:szCs w:val="22"/>
        </w:rPr>
        <w:t>10</w:t>
      </w:r>
      <w:r>
        <w:rPr>
          <w:color w:val="000000"/>
          <w:sz w:val="22"/>
          <w:szCs w:val="22"/>
        </w:rPr>
        <w:t xml:space="preserve"> кВ на ВЛ </w:t>
      </w:r>
      <w:r w:rsidR="003460FE">
        <w:rPr>
          <w:color w:val="000000"/>
          <w:sz w:val="22"/>
          <w:szCs w:val="22"/>
        </w:rPr>
        <w:t>10</w:t>
      </w:r>
      <w:r>
        <w:rPr>
          <w:color w:val="000000"/>
          <w:sz w:val="22"/>
          <w:szCs w:val="22"/>
        </w:rPr>
        <w:t xml:space="preserve"> кВ ф.</w:t>
      </w:r>
      <w:r w:rsidR="003460FE">
        <w:rPr>
          <w:color w:val="000000"/>
          <w:sz w:val="22"/>
          <w:szCs w:val="22"/>
        </w:rPr>
        <w:t>1</w:t>
      </w:r>
      <w:r w:rsidR="00F5324A">
        <w:rPr>
          <w:color w:val="000000"/>
          <w:sz w:val="22"/>
          <w:szCs w:val="22"/>
        </w:rPr>
        <w:t xml:space="preserve"> ПС</w:t>
      </w:r>
      <w:r w:rsidR="00626F86">
        <w:rPr>
          <w:color w:val="000000"/>
          <w:sz w:val="22"/>
          <w:szCs w:val="22"/>
        </w:rPr>
        <w:t xml:space="preserve"> </w:t>
      </w:r>
      <w:r w:rsidR="00F5324A">
        <w:rPr>
          <w:color w:val="000000"/>
          <w:sz w:val="22"/>
          <w:szCs w:val="22"/>
        </w:rPr>
        <w:t>1</w:t>
      </w:r>
      <w:r w:rsidR="003460FE">
        <w:rPr>
          <w:color w:val="000000"/>
          <w:sz w:val="22"/>
          <w:szCs w:val="22"/>
        </w:rPr>
        <w:t>1</w:t>
      </w:r>
      <w:r w:rsidR="00ED7052">
        <w:rPr>
          <w:color w:val="000000"/>
          <w:sz w:val="22"/>
          <w:szCs w:val="22"/>
        </w:rPr>
        <w:t>0</w:t>
      </w:r>
      <w:r w:rsidR="00626F86">
        <w:rPr>
          <w:color w:val="000000"/>
          <w:sz w:val="22"/>
          <w:szCs w:val="22"/>
        </w:rPr>
        <w:t xml:space="preserve"> кВ </w:t>
      </w:r>
      <w:r w:rsidR="00F5324A">
        <w:rPr>
          <w:color w:val="000000"/>
          <w:sz w:val="22"/>
          <w:szCs w:val="22"/>
        </w:rPr>
        <w:t>Екатериновка</w:t>
      </w:r>
      <w:r w:rsidR="002F6FD0" w:rsidRPr="002F6FD0">
        <w:rPr>
          <w:color w:val="000000"/>
          <w:sz w:val="22"/>
          <w:szCs w:val="22"/>
        </w:rPr>
        <w:t xml:space="preserve"> </w:t>
      </w:r>
      <w:r w:rsidR="00ED7052">
        <w:rPr>
          <w:color w:val="000000"/>
          <w:sz w:val="22"/>
          <w:szCs w:val="22"/>
        </w:rPr>
        <w:t xml:space="preserve">для абонента </w:t>
      </w:r>
      <w:r w:rsidR="003460FE">
        <w:rPr>
          <w:sz w:val="22"/>
          <w:szCs w:val="22"/>
        </w:rPr>
        <w:t xml:space="preserve">ООО </w:t>
      </w:r>
      <w:r w:rsidR="00F5324A">
        <w:rPr>
          <w:sz w:val="22"/>
          <w:szCs w:val="22"/>
        </w:rPr>
        <w:t>«Эльтон</w:t>
      </w:r>
      <w:r w:rsidR="003460FE" w:rsidRPr="000A2131">
        <w:rPr>
          <w:sz w:val="22"/>
          <w:szCs w:val="22"/>
        </w:rPr>
        <w:t>»</w:t>
      </w:r>
      <w:r w:rsidR="003460FE" w:rsidRPr="002F6FD0">
        <w:rPr>
          <w:color w:val="000000"/>
          <w:sz w:val="22"/>
          <w:szCs w:val="22"/>
        </w:rPr>
        <w:t xml:space="preserve"> </w:t>
      </w:r>
      <w:r w:rsidR="002F6FD0" w:rsidRPr="002F6FD0">
        <w:rPr>
          <w:color w:val="000000"/>
          <w:sz w:val="22"/>
          <w:szCs w:val="22"/>
        </w:rPr>
        <w:t>(место установки определить проектом)</w:t>
      </w:r>
      <w:r w:rsidR="005704AB" w:rsidRPr="00703173">
        <w:rPr>
          <w:sz w:val="22"/>
          <w:szCs w:val="22"/>
        </w:rPr>
        <w:t>.</w:t>
      </w:r>
      <w:r w:rsidR="00DD0135">
        <w:rPr>
          <w:sz w:val="22"/>
          <w:szCs w:val="22"/>
        </w:rPr>
        <w:t xml:space="preserve"> Установку дополнительной опоры определить проектом.</w:t>
      </w:r>
    </w:p>
    <w:p w:rsidR="00703173" w:rsidRPr="00703173" w:rsidRDefault="00703173" w:rsidP="00703173">
      <w:pPr>
        <w:widowControl w:val="0"/>
        <w:autoSpaceDE w:val="0"/>
        <w:autoSpaceDN w:val="0"/>
        <w:adjustRightInd w:val="0"/>
        <w:ind w:firstLine="709"/>
        <w:jc w:val="both"/>
        <w:rPr>
          <w:sz w:val="22"/>
          <w:szCs w:val="22"/>
        </w:rPr>
      </w:pPr>
      <w:r w:rsidRPr="00703173">
        <w:rPr>
          <w:bCs/>
          <w:sz w:val="22"/>
          <w:szCs w:val="22"/>
        </w:rPr>
        <w:t>5.2. В составе проектной документации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703173" w:rsidRPr="00703173" w:rsidRDefault="00703173" w:rsidP="00703173">
      <w:pPr>
        <w:pStyle w:val="afe"/>
        <w:tabs>
          <w:tab w:val="left" w:pos="0"/>
        </w:tabs>
        <w:ind w:left="0" w:firstLine="709"/>
        <w:jc w:val="both"/>
        <w:rPr>
          <w:b/>
          <w:sz w:val="22"/>
          <w:szCs w:val="22"/>
        </w:rPr>
      </w:pPr>
      <w:r w:rsidRPr="00703173">
        <w:rPr>
          <w:sz w:val="22"/>
          <w:szCs w:val="22"/>
        </w:rPr>
        <w:t>5.3. Предусмотреть на стойках опор нанесение надписей в соответствии с П-МРСК-21-775.**-** «Положение по выполнению надписей в электроустановках филиала ПАО «МРСК Волги» - «Саратовские распределительные сети».</w:t>
      </w:r>
    </w:p>
    <w:p w:rsidR="00703173" w:rsidRPr="00703173" w:rsidRDefault="00703173" w:rsidP="00703173">
      <w:pPr>
        <w:tabs>
          <w:tab w:val="num" w:pos="0"/>
          <w:tab w:val="left" w:pos="993"/>
        </w:tabs>
        <w:ind w:firstLine="709"/>
        <w:jc w:val="both"/>
        <w:rPr>
          <w:bCs/>
          <w:sz w:val="22"/>
          <w:szCs w:val="22"/>
        </w:rPr>
      </w:pPr>
      <w:r w:rsidRPr="00703173">
        <w:rPr>
          <w:bCs/>
          <w:sz w:val="22"/>
          <w:szCs w:val="22"/>
        </w:rPr>
        <w:t>5.4. 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703173" w:rsidRPr="00703173" w:rsidRDefault="00703173" w:rsidP="00703173">
      <w:pPr>
        <w:tabs>
          <w:tab w:val="num" w:pos="142"/>
          <w:tab w:val="left" w:pos="993"/>
        </w:tabs>
        <w:ind w:firstLine="709"/>
        <w:jc w:val="both"/>
        <w:rPr>
          <w:bCs/>
          <w:sz w:val="22"/>
          <w:szCs w:val="22"/>
        </w:rPr>
      </w:pPr>
      <w:r w:rsidRPr="00703173">
        <w:rPr>
          <w:bCs/>
          <w:sz w:val="22"/>
          <w:szCs w:val="22"/>
        </w:rPr>
        <w:t>5.5. 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703173" w:rsidRPr="00703173" w:rsidRDefault="00703173" w:rsidP="00703173">
      <w:pPr>
        <w:tabs>
          <w:tab w:val="num" w:pos="142"/>
          <w:tab w:val="left" w:pos="993"/>
        </w:tabs>
        <w:ind w:firstLine="709"/>
        <w:jc w:val="both"/>
        <w:rPr>
          <w:bCs/>
          <w:sz w:val="22"/>
          <w:szCs w:val="22"/>
        </w:rPr>
      </w:pPr>
      <w:r w:rsidRPr="00703173">
        <w:rPr>
          <w:bCs/>
          <w:sz w:val="22"/>
          <w:szCs w:val="22"/>
        </w:rPr>
        <w:t>5.6. 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703173" w:rsidRPr="00703173" w:rsidRDefault="00703173" w:rsidP="00703173">
      <w:pPr>
        <w:tabs>
          <w:tab w:val="left" w:pos="993"/>
        </w:tabs>
        <w:ind w:firstLine="709"/>
        <w:jc w:val="both"/>
        <w:rPr>
          <w:bCs/>
          <w:sz w:val="22"/>
          <w:szCs w:val="22"/>
        </w:rPr>
      </w:pPr>
      <w:r w:rsidRPr="00703173">
        <w:rPr>
          <w:bCs/>
          <w:sz w:val="22"/>
          <w:szCs w:val="22"/>
        </w:rPr>
        <w:t>5.7. Разработать раздел «Проект организации строительства» (ПОС) с определением сроков выполнения строительно-монтажных работ.</w:t>
      </w:r>
    </w:p>
    <w:p w:rsidR="00703173" w:rsidRPr="00703173" w:rsidRDefault="00703173" w:rsidP="00703173">
      <w:pPr>
        <w:tabs>
          <w:tab w:val="left" w:pos="993"/>
        </w:tabs>
        <w:ind w:firstLine="709"/>
        <w:jc w:val="both"/>
        <w:rPr>
          <w:bCs/>
          <w:sz w:val="22"/>
          <w:szCs w:val="22"/>
        </w:rPr>
      </w:pPr>
      <w:r w:rsidRPr="00703173">
        <w:rPr>
          <w:bCs/>
          <w:sz w:val="22"/>
          <w:szCs w:val="22"/>
        </w:rPr>
        <w:t xml:space="preserve">В составе раздела ПОС разработать отдельным томом подраздел «Строительный контроль», в котором отразить: </w:t>
      </w:r>
    </w:p>
    <w:p w:rsidR="00703173" w:rsidRPr="00703173" w:rsidRDefault="00703173" w:rsidP="00703173">
      <w:pPr>
        <w:numPr>
          <w:ilvl w:val="0"/>
          <w:numId w:val="16"/>
        </w:numPr>
        <w:tabs>
          <w:tab w:val="left" w:pos="993"/>
        </w:tabs>
        <w:ind w:left="0" w:firstLine="709"/>
        <w:jc w:val="both"/>
        <w:rPr>
          <w:bCs/>
          <w:sz w:val="22"/>
          <w:szCs w:val="22"/>
        </w:rPr>
      </w:pPr>
      <w:r w:rsidRPr="00703173">
        <w:rPr>
          <w:bCs/>
          <w:sz w:val="22"/>
          <w:szCs w:val="22"/>
        </w:rPr>
        <w:t>требования к персоналу, осуществляющему строительный контроль (квалификация, стаж, аттестация персонала);</w:t>
      </w:r>
    </w:p>
    <w:p w:rsidR="00703173" w:rsidRPr="00703173" w:rsidRDefault="00703173" w:rsidP="00703173">
      <w:pPr>
        <w:numPr>
          <w:ilvl w:val="0"/>
          <w:numId w:val="16"/>
        </w:numPr>
        <w:tabs>
          <w:tab w:val="left" w:pos="993"/>
        </w:tabs>
        <w:ind w:left="0" w:firstLine="709"/>
        <w:jc w:val="both"/>
        <w:rPr>
          <w:bCs/>
          <w:sz w:val="22"/>
          <w:szCs w:val="22"/>
        </w:rPr>
      </w:pPr>
      <w:r w:rsidRPr="00703173">
        <w:rPr>
          <w:bCs/>
          <w:sz w:val="22"/>
          <w:szCs w:val="22"/>
        </w:rPr>
        <w:t>перечень защитных средств для персонала, пребывающих на строительной площадке с целью проведения строительного контроля;</w:t>
      </w:r>
    </w:p>
    <w:p w:rsidR="00703173" w:rsidRPr="00703173" w:rsidRDefault="00703173" w:rsidP="00703173">
      <w:pPr>
        <w:numPr>
          <w:ilvl w:val="0"/>
          <w:numId w:val="16"/>
        </w:numPr>
        <w:tabs>
          <w:tab w:val="left" w:pos="993"/>
        </w:tabs>
        <w:ind w:left="0" w:firstLine="709"/>
        <w:jc w:val="both"/>
        <w:rPr>
          <w:bCs/>
          <w:sz w:val="22"/>
          <w:szCs w:val="22"/>
        </w:rPr>
      </w:pPr>
      <w:r w:rsidRPr="00703173">
        <w:rPr>
          <w:bCs/>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703173" w:rsidRPr="00703173" w:rsidRDefault="00703173" w:rsidP="00703173">
      <w:pPr>
        <w:numPr>
          <w:ilvl w:val="0"/>
          <w:numId w:val="16"/>
        </w:numPr>
        <w:tabs>
          <w:tab w:val="left" w:pos="993"/>
        </w:tabs>
        <w:ind w:left="0" w:firstLine="709"/>
        <w:jc w:val="both"/>
        <w:rPr>
          <w:bCs/>
          <w:sz w:val="22"/>
          <w:szCs w:val="22"/>
        </w:rPr>
      </w:pPr>
      <w:r w:rsidRPr="00703173">
        <w:rPr>
          <w:bCs/>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703173" w:rsidRPr="00703173" w:rsidRDefault="00703173" w:rsidP="00703173">
      <w:pPr>
        <w:numPr>
          <w:ilvl w:val="0"/>
          <w:numId w:val="17"/>
        </w:numPr>
        <w:tabs>
          <w:tab w:val="left" w:pos="993"/>
        </w:tabs>
        <w:ind w:left="0" w:firstLine="709"/>
        <w:jc w:val="both"/>
        <w:rPr>
          <w:bCs/>
          <w:sz w:val="22"/>
          <w:szCs w:val="22"/>
        </w:rPr>
      </w:pPr>
      <w:r w:rsidRPr="00703173">
        <w:rPr>
          <w:bCs/>
          <w:sz w:val="22"/>
          <w:szCs w:val="22"/>
        </w:rPr>
        <w:t>требования к обеспечению поставки на стройку оборудования комплектными блоками высокой заводской и монтажной готовности;</w:t>
      </w:r>
    </w:p>
    <w:p w:rsidR="00703173" w:rsidRPr="00703173" w:rsidRDefault="00703173" w:rsidP="00703173">
      <w:pPr>
        <w:numPr>
          <w:ilvl w:val="0"/>
          <w:numId w:val="17"/>
        </w:numPr>
        <w:tabs>
          <w:tab w:val="left" w:pos="993"/>
        </w:tabs>
        <w:ind w:left="0" w:firstLine="709"/>
        <w:jc w:val="both"/>
        <w:rPr>
          <w:bCs/>
          <w:sz w:val="22"/>
          <w:szCs w:val="22"/>
        </w:rPr>
      </w:pPr>
      <w:r w:rsidRPr="00703173">
        <w:rPr>
          <w:bCs/>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703173" w:rsidRPr="00703173" w:rsidRDefault="00703173" w:rsidP="00703173">
      <w:pPr>
        <w:numPr>
          <w:ilvl w:val="0"/>
          <w:numId w:val="17"/>
        </w:numPr>
        <w:tabs>
          <w:tab w:val="left" w:pos="993"/>
        </w:tabs>
        <w:ind w:left="0" w:firstLine="709"/>
        <w:jc w:val="both"/>
        <w:rPr>
          <w:bCs/>
          <w:sz w:val="22"/>
          <w:szCs w:val="22"/>
        </w:rPr>
      </w:pPr>
      <w:r w:rsidRPr="00703173">
        <w:rPr>
          <w:bCs/>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703173" w:rsidRPr="00703173" w:rsidRDefault="00703173" w:rsidP="00703173">
      <w:pPr>
        <w:numPr>
          <w:ilvl w:val="0"/>
          <w:numId w:val="17"/>
        </w:numPr>
        <w:tabs>
          <w:tab w:val="left" w:pos="993"/>
        </w:tabs>
        <w:ind w:left="0" w:firstLine="709"/>
        <w:jc w:val="both"/>
        <w:rPr>
          <w:bCs/>
          <w:sz w:val="22"/>
          <w:szCs w:val="22"/>
        </w:rPr>
      </w:pPr>
      <w:r w:rsidRPr="00703173">
        <w:rPr>
          <w:bCs/>
          <w:sz w:val="22"/>
          <w:szCs w:val="22"/>
        </w:rPr>
        <w:t>требования к расконсервации поставляемого на монтажную площадку оборудования.</w:t>
      </w:r>
    </w:p>
    <w:p w:rsidR="00703173" w:rsidRPr="00703173" w:rsidRDefault="00703173" w:rsidP="00703173">
      <w:pPr>
        <w:numPr>
          <w:ilvl w:val="0"/>
          <w:numId w:val="18"/>
        </w:numPr>
        <w:tabs>
          <w:tab w:val="left" w:pos="993"/>
        </w:tabs>
        <w:ind w:left="0" w:firstLine="709"/>
        <w:jc w:val="both"/>
        <w:rPr>
          <w:bCs/>
          <w:sz w:val="22"/>
          <w:szCs w:val="22"/>
        </w:rPr>
      </w:pPr>
      <w:r w:rsidRPr="00703173">
        <w:rPr>
          <w:bCs/>
          <w:sz w:val="22"/>
          <w:szCs w:val="22"/>
        </w:rPr>
        <w:lastRenderedPageBreak/>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703173" w:rsidRPr="00703173" w:rsidRDefault="00703173" w:rsidP="00703173">
      <w:pPr>
        <w:numPr>
          <w:ilvl w:val="0"/>
          <w:numId w:val="18"/>
        </w:numPr>
        <w:tabs>
          <w:tab w:val="left" w:pos="993"/>
        </w:tabs>
        <w:ind w:left="0" w:firstLine="709"/>
        <w:jc w:val="both"/>
        <w:rPr>
          <w:bCs/>
          <w:sz w:val="22"/>
          <w:szCs w:val="22"/>
        </w:rPr>
      </w:pPr>
      <w:r w:rsidRPr="00703173">
        <w:rPr>
          <w:bCs/>
          <w:sz w:val="22"/>
          <w:szCs w:val="22"/>
        </w:rPr>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703173" w:rsidRPr="00703173" w:rsidRDefault="00703173" w:rsidP="00703173">
      <w:pPr>
        <w:numPr>
          <w:ilvl w:val="0"/>
          <w:numId w:val="18"/>
        </w:numPr>
        <w:tabs>
          <w:tab w:val="left" w:pos="993"/>
        </w:tabs>
        <w:ind w:left="0" w:firstLine="709"/>
        <w:jc w:val="both"/>
        <w:rPr>
          <w:bCs/>
          <w:sz w:val="22"/>
          <w:szCs w:val="22"/>
        </w:rPr>
      </w:pPr>
      <w:r w:rsidRPr="00703173">
        <w:rPr>
          <w:bCs/>
          <w:sz w:val="22"/>
          <w:szCs w:val="22"/>
        </w:rPr>
        <w:t>предписания собственников объектов инженерных коммуникаций и иных объектов, полученные при согласовании ПСД.</w:t>
      </w:r>
    </w:p>
    <w:p w:rsidR="00703173" w:rsidRPr="00703173" w:rsidRDefault="00703173" w:rsidP="00703173">
      <w:pPr>
        <w:ind w:firstLine="709"/>
        <w:jc w:val="both"/>
        <w:rPr>
          <w:sz w:val="22"/>
          <w:szCs w:val="22"/>
        </w:rPr>
      </w:pPr>
      <w:r w:rsidRPr="00703173">
        <w:rPr>
          <w:bCs/>
          <w:sz w:val="22"/>
          <w:szCs w:val="22"/>
        </w:rPr>
        <w:t xml:space="preserve">5.8. </w:t>
      </w:r>
      <w:r w:rsidRPr="00703173">
        <w:rPr>
          <w:sz w:val="22"/>
          <w:szCs w:val="22"/>
        </w:rPr>
        <w:t xml:space="preserve">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 </w:t>
      </w:r>
    </w:p>
    <w:p w:rsidR="00703173" w:rsidRPr="00703173" w:rsidRDefault="00703173" w:rsidP="00703173">
      <w:pPr>
        <w:tabs>
          <w:tab w:val="left" w:pos="993"/>
        </w:tabs>
        <w:ind w:firstLine="709"/>
        <w:jc w:val="both"/>
        <w:rPr>
          <w:bCs/>
          <w:sz w:val="22"/>
          <w:szCs w:val="22"/>
        </w:rPr>
      </w:pPr>
      <w:r w:rsidRPr="00703173">
        <w:rPr>
          <w:bCs/>
          <w:sz w:val="22"/>
          <w:szCs w:val="22"/>
        </w:rPr>
        <w:t xml:space="preserve">Схему выполнить в соответствии с требованиями Приложения №1,2 к приказу Министерства экономического развития от 27 ноября 2014г. №762. </w:t>
      </w:r>
    </w:p>
    <w:p w:rsidR="00703173" w:rsidRPr="00703173" w:rsidRDefault="00703173" w:rsidP="00703173">
      <w:pPr>
        <w:ind w:firstLine="709"/>
        <w:jc w:val="both"/>
        <w:rPr>
          <w:bCs/>
          <w:sz w:val="22"/>
          <w:szCs w:val="22"/>
        </w:rPr>
      </w:pPr>
      <w:r w:rsidRPr="00703173">
        <w:rPr>
          <w:bCs/>
          <w:sz w:val="22"/>
          <w:szCs w:val="22"/>
        </w:rPr>
        <w:t>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и согласование описания местоположения границ охранной зоны объекта капитального строительства с Заказчиком.</w:t>
      </w:r>
    </w:p>
    <w:p w:rsidR="00703173" w:rsidRPr="00703173" w:rsidRDefault="00703173" w:rsidP="00703173">
      <w:pPr>
        <w:ind w:firstLine="709"/>
        <w:jc w:val="both"/>
        <w:rPr>
          <w:bCs/>
          <w:sz w:val="22"/>
          <w:szCs w:val="22"/>
        </w:rPr>
      </w:pPr>
      <w:r w:rsidRPr="00703173">
        <w:rPr>
          <w:bCs/>
          <w:sz w:val="22"/>
          <w:szCs w:val="22"/>
        </w:rPr>
        <w:t>В составе описания местоположения границ охранной зоны объекта капитального строительства предоставить:</w:t>
      </w:r>
    </w:p>
    <w:p w:rsidR="00703173" w:rsidRPr="00703173" w:rsidRDefault="00703173" w:rsidP="00703173">
      <w:pPr>
        <w:ind w:firstLine="709"/>
        <w:jc w:val="both"/>
        <w:rPr>
          <w:bCs/>
          <w:sz w:val="22"/>
          <w:szCs w:val="22"/>
        </w:rPr>
      </w:pPr>
      <w:r w:rsidRPr="00703173">
        <w:rPr>
          <w:bCs/>
          <w:sz w:val="22"/>
          <w:szCs w:val="22"/>
        </w:rPr>
        <w:t>- опись документов;</w:t>
      </w:r>
    </w:p>
    <w:p w:rsidR="00703173" w:rsidRPr="00703173" w:rsidRDefault="00703173" w:rsidP="00703173">
      <w:pPr>
        <w:ind w:firstLine="709"/>
        <w:jc w:val="both"/>
        <w:rPr>
          <w:bCs/>
          <w:sz w:val="22"/>
          <w:szCs w:val="22"/>
        </w:rPr>
      </w:pPr>
      <w:r w:rsidRPr="00703173">
        <w:rPr>
          <w:bCs/>
          <w:sz w:val="22"/>
          <w:szCs w:val="22"/>
        </w:rPr>
        <w:t>- информацию о технических характеристиках объекта электросетевого хозяйства, в отношении которого устанавливается охранная зона;</w:t>
      </w:r>
    </w:p>
    <w:p w:rsidR="00703173" w:rsidRPr="00703173" w:rsidRDefault="00703173" w:rsidP="00703173">
      <w:pPr>
        <w:ind w:firstLine="709"/>
        <w:jc w:val="both"/>
        <w:rPr>
          <w:bCs/>
          <w:sz w:val="22"/>
          <w:szCs w:val="22"/>
        </w:rPr>
      </w:pPr>
      <w:r w:rsidRPr="00703173">
        <w:rPr>
          <w:sz w:val="22"/>
          <w:szCs w:val="22"/>
        </w:rPr>
        <w:t xml:space="preserve"> </w:t>
      </w:r>
      <w:r w:rsidRPr="00703173">
        <w:rPr>
          <w:bCs/>
          <w:sz w:val="22"/>
          <w:szCs w:val="22"/>
        </w:rPr>
        <w:t>- в электронной форме 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rsidR="00703173" w:rsidRPr="00703173" w:rsidRDefault="00703173" w:rsidP="00703173">
      <w:pPr>
        <w:tabs>
          <w:tab w:val="left" w:pos="993"/>
        </w:tabs>
        <w:ind w:firstLine="709"/>
        <w:jc w:val="both"/>
        <w:rPr>
          <w:sz w:val="22"/>
          <w:szCs w:val="22"/>
        </w:rPr>
      </w:pPr>
      <w:r w:rsidRPr="00703173">
        <w:rPr>
          <w:bCs/>
          <w:sz w:val="22"/>
          <w:szCs w:val="22"/>
        </w:rPr>
        <w:t>-</w:t>
      </w:r>
      <w:r w:rsidRPr="00703173">
        <w:rPr>
          <w:bCs/>
          <w:sz w:val="22"/>
          <w:szCs w:val="22"/>
        </w:rPr>
        <w:tab/>
      </w:r>
      <w:r w:rsidRPr="00703173">
        <w:rPr>
          <w:sz w:val="22"/>
          <w:szCs w:val="22"/>
        </w:rPr>
        <w:t>карта (план) охранной зоны (документ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p w:rsidR="00703173" w:rsidRPr="00703173" w:rsidRDefault="00703173" w:rsidP="00703173">
      <w:pPr>
        <w:tabs>
          <w:tab w:val="num" w:pos="0"/>
          <w:tab w:val="left" w:pos="993"/>
        </w:tabs>
        <w:ind w:firstLine="709"/>
        <w:jc w:val="both"/>
        <w:rPr>
          <w:bCs/>
          <w:sz w:val="22"/>
          <w:szCs w:val="22"/>
        </w:rPr>
      </w:pPr>
      <w:r w:rsidRPr="00703173">
        <w:rPr>
          <w:bCs/>
          <w:sz w:val="22"/>
          <w:szCs w:val="22"/>
        </w:rPr>
        <w:t>5.9.</w:t>
      </w:r>
      <w:r w:rsidRPr="00703173">
        <w:rPr>
          <w:b/>
          <w:bCs/>
          <w:sz w:val="22"/>
          <w:szCs w:val="22"/>
        </w:rPr>
        <w:t xml:space="preserve"> </w:t>
      </w:r>
      <w:r w:rsidRPr="00703173">
        <w:rPr>
          <w:bCs/>
          <w:sz w:val="22"/>
          <w:szCs w:val="22"/>
        </w:rPr>
        <w:t>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  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rsidR="00703173" w:rsidRPr="00703173" w:rsidRDefault="00703173" w:rsidP="00703173">
      <w:pPr>
        <w:tabs>
          <w:tab w:val="num" w:pos="0"/>
          <w:tab w:val="left" w:pos="993"/>
        </w:tabs>
        <w:ind w:firstLine="709"/>
        <w:jc w:val="both"/>
        <w:rPr>
          <w:bCs/>
          <w:sz w:val="22"/>
          <w:szCs w:val="22"/>
        </w:rPr>
      </w:pPr>
      <w:r w:rsidRPr="00703173">
        <w:rPr>
          <w:bCs/>
          <w:sz w:val="22"/>
          <w:szCs w:val="22"/>
        </w:rPr>
        <w:t>Сметная документация в разделе «Смета на строительство объектов капитального строительства» должна быть выполнена базисно-индексным методом, локальные сметы составлены в базисном уровне цен 2000 г. и в текущем на основании федеральной сметно-нормативной базы (ФЕР-2001, ФЕРм-2001, ФЕРп-2001, ФСЦМ). В составе сметной документации оформить сводный сметный расчет в двух уровнях цен: в базисном уровне цен 2000 г., текущем уровне цен.</w:t>
      </w:r>
    </w:p>
    <w:p w:rsidR="00703173" w:rsidRPr="00703173" w:rsidRDefault="00703173" w:rsidP="00703173">
      <w:pPr>
        <w:tabs>
          <w:tab w:val="num" w:pos="0"/>
          <w:tab w:val="left" w:pos="993"/>
        </w:tabs>
        <w:ind w:firstLine="709"/>
        <w:jc w:val="both"/>
        <w:rPr>
          <w:bCs/>
          <w:sz w:val="22"/>
          <w:szCs w:val="22"/>
        </w:rPr>
      </w:pPr>
      <w:r w:rsidRPr="00703173">
        <w:rPr>
          <w:bCs/>
          <w:sz w:val="22"/>
          <w:szCs w:val="22"/>
        </w:rPr>
        <w:t>При составлении сметной документации на разработку проектной документации, выполненной с повторным использованием СТО 34.01-3.1-002-2016 ПАО «Россети» «Типовые технические решения подстанций 6-110 кВ. Типовые проектные решения», инженерных изысканий, «Конструктивные и объемно-планировочные решения», «Архитектурные решения» проектной документации, предоставляемой Заказчиком, внестадийной документации, руководствоваться положениями п. 3.2 приказа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703173" w:rsidRPr="00703173" w:rsidRDefault="00703173" w:rsidP="00703173">
      <w:pPr>
        <w:tabs>
          <w:tab w:val="num" w:pos="0"/>
          <w:tab w:val="left" w:pos="993"/>
        </w:tabs>
        <w:ind w:firstLine="709"/>
        <w:jc w:val="both"/>
        <w:rPr>
          <w:bCs/>
          <w:sz w:val="22"/>
          <w:szCs w:val="22"/>
        </w:rPr>
      </w:pPr>
      <w:r w:rsidRPr="00703173">
        <w:rPr>
          <w:bCs/>
          <w:sz w:val="22"/>
          <w:szCs w:val="22"/>
        </w:rPr>
        <w:t xml:space="preserve">В сметной документации учесть: </w:t>
      </w:r>
    </w:p>
    <w:p w:rsidR="00703173" w:rsidRPr="00703173" w:rsidRDefault="00703173" w:rsidP="00703173">
      <w:pPr>
        <w:tabs>
          <w:tab w:val="num" w:pos="0"/>
          <w:tab w:val="left" w:pos="993"/>
        </w:tabs>
        <w:ind w:firstLine="709"/>
        <w:jc w:val="both"/>
        <w:rPr>
          <w:bCs/>
          <w:sz w:val="22"/>
          <w:szCs w:val="22"/>
        </w:rPr>
      </w:pPr>
      <w:r w:rsidRPr="00703173">
        <w:rPr>
          <w:bCs/>
          <w:sz w:val="22"/>
          <w:szCs w:val="22"/>
        </w:rPr>
        <w:t>- затраты по выносу центров опор в натуру;</w:t>
      </w:r>
    </w:p>
    <w:p w:rsidR="00703173" w:rsidRPr="00703173" w:rsidRDefault="00703173" w:rsidP="00703173">
      <w:pPr>
        <w:tabs>
          <w:tab w:val="num" w:pos="0"/>
          <w:tab w:val="left" w:pos="993"/>
        </w:tabs>
        <w:ind w:firstLine="709"/>
        <w:jc w:val="both"/>
        <w:rPr>
          <w:bCs/>
          <w:sz w:val="22"/>
          <w:szCs w:val="22"/>
        </w:rPr>
      </w:pPr>
      <w:r w:rsidRPr="00703173">
        <w:rPr>
          <w:bCs/>
          <w:sz w:val="22"/>
          <w:szCs w:val="22"/>
        </w:rPr>
        <w:t>- затраты на пуско-наладочные работы (представить отдельным локальным сметным расчетом);</w:t>
      </w:r>
    </w:p>
    <w:p w:rsidR="00703173" w:rsidRPr="00703173" w:rsidRDefault="00703173" w:rsidP="00703173">
      <w:pPr>
        <w:tabs>
          <w:tab w:val="num" w:pos="0"/>
          <w:tab w:val="left" w:pos="993"/>
        </w:tabs>
        <w:ind w:firstLine="709"/>
        <w:jc w:val="both"/>
        <w:rPr>
          <w:bCs/>
          <w:sz w:val="22"/>
          <w:szCs w:val="22"/>
        </w:rPr>
      </w:pPr>
      <w:r w:rsidRPr="00703173">
        <w:rPr>
          <w:bCs/>
          <w:sz w:val="22"/>
          <w:szCs w:val="22"/>
        </w:rPr>
        <w:t xml:space="preserve">В состав сметной документации включать прайс-листы на оборудование и материалы в количестве не менее 3-х штук по каждой позиции оборудования (материала) с указанием уровня цен не ранее шести месяцев до момента предоставления сметной документации с приложением конъюнктурного анализа стоимости оборудования и материалов, подтверждающего наиболее экономичное решение, в соответствии с </w:t>
      </w:r>
      <w:r w:rsidRPr="00703173">
        <w:rPr>
          <w:bCs/>
          <w:sz w:val="22"/>
          <w:szCs w:val="22"/>
        </w:rPr>
        <w:lastRenderedPageBreak/>
        <w:t>формой, приведенной в Приложении №1 к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4 августа 2020 г. N 421/пр, в формате программы MS Excel и формате PDF (с подписью ГИПа (главного инженера проекта)).</w:t>
      </w:r>
    </w:p>
    <w:p w:rsidR="00703173" w:rsidRPr="00703173" w:rsidRDefault="00703173" w:rsidP="00703173">
      <w:pPr>
        <w:tabs>
          <w:tab w:val="num" w:pos="0"/>
          <w:tab w:val="left" w:pos="993"/>
        </w:tabs>
        <w:ind w:firstLine="709"/>
        <w:jc w:val="both"/>
        <w:rPr>
          <w:bCs/>
          <w:sz w:val="22"/>
          <w:szCs w:val="22"/>
        </w:rPr>
      </w:pPr>
      <w:r w:rsidRPr="00703173">
        <w:rPr>
          <w:bCs/>
          <w:sz w:val="22"/>
          <w:szCs w:val="22"/>
        </w:rPr>
        <w:t>Работы по вновь образуемой ЛЭП учитывать в отдельном сводном сметном расчете в составе общей сводки затрат на объект проектирования.</w:t>
      </w:r>
    </w:p>
    <w:p w:rsidR="00703173" w:rsidRPr="00703173" w:rsidRDefault="00703173" w:rsidP="00703173">
      <w:pPr>
        <w:tabs>
          <w:tab w:val="num" w:pos="0"/>
          <w:tab w:val="left" w:pos="993"/>
        </w:tabs>
        <w:ind w:firstLine="709"/>
        <w:jc w:val="both"/>
        <w:rPr>
          <w:bCs/>
          <w:sz w:val="22"/>
          <w:szCs w:val="22"/>
        </w:rPr>
      </w:pPr>
      <w:r w:rsidRPr="00703173">
        <w:rPr>
          <w:bCs/>
          <w:sz w:val="22"/>
          <w:szCs w:val="22"/>
        </w:rPr>
        <w:t>5.10. При выполнении проектной документации учесть требования Положения о корпоративном стиле оформления производственных объектов ПАО «Россети Волга» П-РВ-74-040.**-**.</w:t>
      </w:r>
    </w:p>
    <w:p w:rsidR="00703173" w:rsidRPr="00703173" w:rsidRDefault="00703173" w:rsidP="00703173">
      <w:pPr>
        <w:tabs>
          <w:tab w:val="num" w:pos="0"/>
          <w:tab w:val="left" w:pos="993"/>
        </w:tabs>
        <w:ind w:firstLine="709"/>
        <w:jc w:val="both"/>
        <w:rPr>
          <w:bCs/>
          <w:sz w:val="22"/>
          <w:szCs w:val="22"/>
        </w:rPr>
      </w:pPr>
      <w:r w:rsidRPr="00703173">
        <w:rPr>
          <w:bCs/>
          <w:sz w:val="22"/>
          <w:szCs w:val="22"/>
        </w:rPr>
        <w:t>5.11. Разработка рабочей документации выполняется на основании проектной документации.</w:t>
      </w:r>
    </w:p>
    <w:p w:rsidR="00703173" w:rsidRPr="00703173" w:rsidRDefault="00703173" w:rsidP="00703173">
      <w:pPr>
        <w:tabs>
          <w:tab w:val="num" w:pos="0"/>
          <w:tab w:val="left" w:pos="993"/>
        </w:tabs>
        <w:ind w:firstLine="709"/>
        <w:jc w:val="both"/>
        <w:rPr>
          <w:bCs/>
          <w:sz w:val="22"/>
          <w:szCs w:val="22"/>
        </w:rPr>
      </w:pPr>
      <w:r w:rsidRPr="00703173">
        <w:rPr>
          <w:bCs/>
          <w:sz w:val="22"/>
          <w:szCs w:val="22"/>
        </w:rPr>
        <w:t>5.11.1.  В целях реализации в процессе реконструкции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содержащий все чертежи и технологические пояснения, необходимые для реконструкции объекта.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rsidR="00703173" w:rsidRPr="00703173" w:rsidRDefault="00703173" w:rsidP="00703173">
      <w:pPr>
        <w:tabs>
          <w:tab w:val="num" w:pos="0"/>
          <w:tab w:val="left" w:pos="993"/>
        </w:tabs>
        <w:ind w:firstLine="709"/>
        <w:jc w:val="both"/>
        <w:rPr>
          <w:bCs/>
          <w:sz w:val="22"/>
          <w:szCs w:val="22"/>
        </w:rPr>
      </w:pPr>
      <w:r w:rsidRPr="00703173">
        <w:rPr>
          <w:bCs/>
          <w:sz w:val="22"/>
          <w:szCs w:val="22"/>
        </w:rPr>
        <w:t xml:space="preserve">5.11.2. Рабочая документация должна быть выполнена в объеме, необходимом для выполнения строительно-монтажных работ на проектируемом объекте. </w:t>
      </w:r>
    </w:p>
    <w:p w:rsidR="00703173" w:rsidRPr="00703173" w:rsidRDefault="00703173" w:rsidP="00703173">
      <w:pPr>
        <w:tabs>
          <w:tab w:val="num" w:pos="0"/>
          <w:tab w:val="left" w:pos="993"/>
        </w:tabs>
        <w:ind w:firstLine="709"/>
        <w:jc w:val="both"/>
        <w:rPr>
          <w:bCs/>
          <w:sz w:val="22"/>
          <w:szCs w:val="22"/>
        </w:rPr>
      </w:pPr>
      <w:r w:rsidRPr="00703173">
        <w:rPr>
          <w:bCs/>
          <w:sz w:val="22"/>
          <w:szCs w:val="22"/>
        </w:rPr>
        <w:t>5.11.3. 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703173" w:rsidRPr="00703173" w:rsidRDefault="00703173" w:rsidP="00703173">
      <w:pPr>
        <w:tabs>
          <w:tab w:val="num" w:pos="0"/>
          <w:tab w:val="left" w:pos="993"/>
        </w:tabs>
        <w:ind w:firstLine="709"/>
        <w:jc w:val="both"/>
        <w:rPr>
          <w:sz w:val="22"/>
          <w:szCs w:val="22"/>
        </w:rPr>
      </w:pPr>
      <w:r w:rsidRPr="00703173">
        <w:rPr>
          <w:bCs/>
          <w:sz w:val="22"/>
          <w:szCs w:val="22"/>
        </w:rPr>
        <w:t xml:space="preserve">5.12. </w:t>
      </w:r>
      <w:r w:rsidRPr="00703173">
        <w:rPr>
          <w:sz w:val="22"/>
          <w:szCs w:val="22"/>
        </w:rPr>
        <w:t xml:space="preserve">Подрядчик, не позднее </w:t>
      </w:r>
      <w:r w:rsidR="00E83CD5" w:rsidRPr="00E83CD5">
        <w:rPr>
          <w:b/>
          <w:sz w:val="22"/>
          <w:szCs w:val="22"/>
        </w:rPr>
        <w:t xml:space="preserve">2 рабочих дней </w:t>
      </w:r>
      <w:r w:rsidRPr="00703173">
        <w:rPr>
          <w:sz w:val="22"/>
          <w:szCs w:val="22"/>
        </w:rPr>
        <w:t xml:space="preserve">до даты окончания работ, указанной в п.9.2. настоящего задания на проектирование, направляет Заказчику уведомление о готовности работ,  проектную и рабочую документацию в полном объеме (включая обосновывающие расчеты) в 1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расположения земельных участков на кадастровом плане территории, описание местоположения границ охранной зоны объекта капитального строительства в соответствии с п.5.8 задания на проектирование в 1 экземпляре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w:t>
      </w:r>
      <w:r w:rsidRPr="00703173">
        <w:rPr>
          <w:sz w:val="22"/>
          <w:szCs w:val="22"/>
          <w:lang w:val="en-US"/>
        </w:rPr>
        <w:t>xml</w:t>
      </w:r>
      <w:r w:rsidRPr="00703173">
        <w:rPr>
          <w:sz w:val="22"/>
          <w:szCs w:val="22"/>
        </w:rPr>
        <w:t>, а сметную документацию в формате  Гранд-Смета (формат xml) и MS Excel. Указанную документацию представить в Правобережное ПО филиала ПАО «Россети Волга» - «Саратовские РС» для рассмотрения и согласования заинтересованными службами Правобережного ПО и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rsidR="00703173" w:rsidRPr="00703173" w:rsidRDefault="00703173" w:rsidP="00703173">
      <w:pPr>
        <w:tabs>
          <w:tab w:val="num" w:pos="0"/>
          <w:tab w:val="left" w:pos="993"/>
        </w:tabs>
        <w:ind w:firstLine="709"/>
        <w:jc w:val="both"/>
        <w:rPr>
          <w:sz w:val="22"/>
          <w:szCs w:val="22"/>
        </w:rPr>
      </w:pPr>
      <w:r w:rsidRPr="00703173">
        <w:rPr>
          <w:sz w:val="22"/>
          <w:szCs w:val="22"/>
        </w:rPr>
        <w:t xml:space="preserve">5.13. Подрядчик, не позднее </w:t>
      </w:r>
      <w:r w:rsidR="00E83CD5" w:rsidRPr="00E83CD5">
        <w:rPr>
          <w:b/>
          <w:sz w:val="22"/>
          <w:szCs w:val="22"/>
        </w:rPr>
        <w:t>1 рабочего дня</w:t>
      </w:r>
      <w:r w:rsidRPr="00703173">
        <w:rPr>
          <w:sz w:val="22"/>
          <w:szCs w:val="22"/>
        </w:rPr>
        <w:t xml:space="preserve"> до даты окончания работ, указанной в п.9.2 настоящего задания на проектирование, после получения положительного заключения внутренней экспертизы Заказчика, предоставляет Заказчику проектную и рабочую документацию в полном объеме (включая обосновывающие расчеты) в четырех экземплярах на бумажном носителе, оформленное в установленном порядке Разрешение на использование земельного участка для размещения проектируемого объекта в двух экземплярах, отчет по результатам инженерных изысканий в двух экземплярах, схемы расположения земельных участков на кадастровом плане территории в двух экземплярах, описание местоположения границ охранной зоны объекта капитального строительства в соответствии с п.5.8 задания на проектирование в двух экземплярах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w:t>
      </w:r>
      <w:r w:rsidRPr="00703173">
        <w:rPr>
          <w:sz w:val="22"/>
          <w:szCs w:val="22"/>
          <w:lang w:val="en-US"/>
        </w:rPr>
        <w:t>xml</w:t>
      </w:r>
      <w:r w:rsidRPr="00703173">
        <w:rPr>
          <w:sz w:val="22"/>
          <w:szCs w:val="22"/>
        </w:rPr>
        <w:t xml:space="preserve">, а сметную документацию в формате  Гранд-Смета (формат xml) и MS Excel для утверждения руководством Правобережного ПО.  Не допускается передача документации в формате Acrobat Reader с пофайловым разделением страниц. </w:t>
      </w:r>
    </w:p>
    <w:p w:rsidR="00703173" w:rsidRPr="00703173" w:rsidRDefault="00703173" w:rsidP="00703173">
      <w:pPr>
        <w:tabs>
          <w:tab w:val="num" w:pos="0"/>
          <w:tab w:val="left" w:pos="993"/>
        </w:tabs>
        <w:ind w:firstLine="709"/>
        <w:jc w:val="both"/>
        <w:rPr>
          <w:sz w:val="22"/>
          <w:szCs w:val="22"/>
        </w:rPr>
      </w:pPr>
      <w:r w:rsidRPr="00703173">
        <w:rPr>
          <w:sz w:val="22"/>
          <w:szCs w:val="22"/>
          <w:lang w:eastAsia="en-US"/>
        </w:rPr>
        <w:t>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p>
    <w:p w:rsidR="00703173" w:rsidRPr="00703173" w:rsidRDefault="00703173" w:rsidP="00703173">
      <w:pPr>
        <w:tabs>
          <w:tab w:val="num" w:pos="0"/>
          <w:tab w:val="left" w:pos="993"/>
        </w:tabs>
        <w:ind w:firstLine="709"/>
        <w:jc w:val="both"/>
        <w:rPr>
          <w:sz w:val="22"/>
          <w:szCs w:val="22"/>
        </w:rPr>
      </w:pPr>
    </w:p>
    <w:p w:rsidR="00703173" w:rsidRPr="00703173" w:rsidRDefault="00703173" w:rsidP="00703173">
      <w:pPr>
        <w:tabs>
          <w:tab w:val="left" w:pos="1134"/>
        </w:tabs>
        <w:ind w:firstLine="709"/>
        <w:jc w:val="both"/>
        <w:rPr>
          <w:sz w:val="22"/>
          <w:szCs w:val="22"/>
        </w:rPr>
      </w:pPr>
      <w:r w:rsidRPr="00703173">
        <w:rPr>
          <w:b/>
          <w:bCs/>
          <w:sz w:val="22"/>
          <w:szCs w:val="22"/>
        </w:rPr>
        <w:t>6. Особые условия.</w:t>
      </w:r>
    </w:p>
    <w:p w:rsidR="00703173" w:rsidRPr="00703173" w:rsidRDefault="00703173" w:rsidP="00703173">
      <w:pPr>
        <w:ind w:firstLine="709"/>
        <w:jc w:val="both"/>
        <w:rPr>
          <w:sz w:val="22"/>
          <w:szCs w:val="22"/>
        </w:rPr>
      </w:pPr>
      <w:r w:rsidRPr="00703173">
        <w:rPr>
          <w:sz w:val="22"/>
          <w:szCs w:val="22"/>
        </w:rPr>
        <w:t>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«Об утверждении правил выполнения и оформления текстовых и графических материалов, входящих в состав проектной и рабочей документации».</w:t>
      </w:r>
    </w:p>
    <w:p w:rsidR="00703173" w:rsidRPr="00703173" w:rsidRDefault="00703173" w:rsidP="00703173">
      <w:pPr>
        <w:ind w:firstLine="709"/>
        <w:jc w:val="both"/>
        <w:rPr>
          <w:sz w:val="22"/>
          <w:szCs w:val="22"/>
        </w:rPr>
      </w:pPr>
      <w:r w:rsidRPr="00703173">
        <w:rPr>
          <w:sz w:val="22"/>
          <w:szCs w:val="22"/>
        </w:rPr>
        <w:lastRenderedPageBreak/>
        <w:t>Графические материалы проектных решений, связанные с размещением проектируемого объекта (в том числе чертежи,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выполнить в электронном виде в местной системе координат, Балтийской системе высот, в масштабе, соответствующем нормативным требованиям, в формате Acrobat Reader, файлов, совместимых с программой AutoCAD; текстовые материалы по отводу земельных участков выполнить в электронном виде в программах MS Office. 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Adobe Acrobat.</w:t>
      </w:r>
    </w:p>
    <w:p w:rsidR="00703173" w:rsidRPr="00703173" w:rsidRDefault="00703173" w:rsidP="00703173">
      <w:pPr>
        <w:ind w:firstLine="709"/>
        <w:jc w:val="both"/>
        <w:rPr>
          <w:sz w:val="22"/>
          <w:szCs w:val="22"/>
        </w:rPr>
      </w:pPr>
      <w:r w:rsidRPr="00703173">
        <w:rPr>
          <w:sz w:val="22"/>
          <w:szCs w:val="22"/>
        </w:rPr>
        <w:t>Не допускается передача документации в формате Adobe Acrobat с пофайловым разделением страниц.</w:t>
      </w:r>
    </w:p>
    <w:p w:rsidR="00703173" w:rsidRPr="00703173" w:rsidRDefault="00703173" w:rsidP="00703173">
      <w:pPr>
        <w:tabs>
          <w:tab w:val="left" w:pos="709"/>
          <w:tab w:val="left" w:pos="851"/>
        </w:tabs>
        <w:ind w:firstLine="709"/>
        <w:jc w:val="both"/>
        <w:rPr>
          <w:sz w:val="22"/>
          <w:szCs w:val="22"/>
        </w:rPr>
      </w:pPr>
      <w:r w:rsidRPr="00703173">
        <w:rPr>
          <w:sz w:val="22"/>
          <w:szCs w:val="22"/>
        </w:rPr>
        <w:t>6.1. Разработанная проектная и рабочая документация, отчет по инженерным изысканиям являются собственностью заказчика и передача их третьим лицам без его согласия запрещается.</w:t>
      </w:r>
    </w:p>
    <w:p w:rsidR="00703173" w:rsidRPr="00703173" w:rsidRDefault="00703173" w:rsidP="00703173">
      <w:pPr>
        <w:tabs>
          <w:tab w:val="left" w:pos="709"/>
          <w:tab w:val="left" w:pos="851"/>
        </w:tabs>
        <w:ind w:firstLine="709"/>
        <w:jc w:val="both"/>
        <w:rPr>
          <w:sz w:val="22"/>
          <w:szCs w:val="22"/>
        </w:rPr>
      </w:pPr>
      <w:r w:rsidRPr="00703173">
        <w:rPr>
          <w:sz w:val="22"/>
          <w:szCs w:val="22"/>
        </w:rPr>
        <w:t>6.2. Объем, перечень и комплектность проектной документации – в соответствии с «Положением о составе разделов проектной документации и требованиях к их содержанию», утвержденным постановлением Правительства РФ от 16 февраля 2008 г. № 87.</w:t>
      </w:r>
    </w:p>
    <w:p w:rsidR="00703173" w:rsidRPr="00703173" w:rsidRDefault="00703173" w:rsidP="00703173">
      <w:pPr>
        <w:widowControl w:val="0"/>
        <w:tabs>
          <w:tab w:val="num" w:pos="1276"/>
        </w:tabs>
        <w:ind w:firstLine="709"/>
        <w:jc w:val="both"/>
        <w:rPr>
          <w:sz w:val="22"/>
          <w:szCs w:val="22"/>
        </w:rPr>
      </w:pPr>
      <w:r w:rsidRPr="00703173">
        <w:rPr>
          <w:sz w:val="22"/>
          <w:szCs w:val="22"/>
        </w:rPr>
        <w:t>6.3.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703173" w:rsidRPr="00703173" w:rsidRDefault="00703173" w:rsidP="00703173">
      <w:pPr>
        <w:widowControl w:val="0"/>
        <w:tabs>
          <w:tab w:val="num" w:pos="1276"/>
        </w:tabs>
        <w:ind w:firstLine="709"/>
        <w:jc w:val="both"/>
        <w:rPr>
          <w:sz w:val="22"/>
          <w:szCs w:val="22"/>
        </w:rPr>
      </w:pPr>
      <w:r w:rsidRPr="00703173">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Пор-РВ-ВНД-222.**-** «Порядок проведения аттестации оборудования, материалов и систем в электросетевом комплексе на электросетевых объектах ДЗО ПАО «Россети».</w:t>
      </w:r>
    </w:p>
    <w:p w:rsidR="00703173" w:rsidRPr="00703173" w:rsidRDefault="00703173" w:rsidP="00703173">
      <w:pPr>
        <w:widowControl w:val="0"/>
        <w:tabs>
          <w:tab w:val="num" w:pos="1276"/>
        </w:tabs>
        <w:ind w:firstLine="709"/>
        <w:jc w:val="both"/>
        <w:rPr>
          <w:sz w:val="22"/>
          <w:szCs w:val="22"/>
        </w:rPr>
      </w:pPr>
      <w:r w:rsidRPr="00703173">
        <w:rPr>
          <w:sz w:val="22"/>
          <w:szCs w:val="22"/>
        </w:rPr>
        <w:t>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703173" w:rsidRPr="00703173" w:rsidRDefault="00703173" w:rsidP="00703173">
      <w:pPr>
        <w:tabs>
          <w:tab w:val="left" w:pos="709"/>
          <w:tab w:val="left" w:pos="851"/>
        </w:tabs>
        <w:ind w:firstLine="709"/>
        <w:jc w:val="both"/>
        <w:rPr>
          <w:sz w:val="22"/>
          <w:szCs w:val="22"/>
        </w:rPr>
      </w:pPr>
    </w:p>
    <w:p w:rsidR="00703173" w:rsidRPr="00703173" w:rsidRDefault="00703173" w:rsidP="00703173">
      <w:pPr>
        <w:tabs>
          <w:tab w:val="left" w:pos="993"/>
        </w:tabs>
        <w:ind w:firstLine="709"/>
        <w:jc w:val="both"/>
        <w:rPr>
          <w:sz w:val="22"/>
          <w:szCs w:val="22"/>
        </w:rPr>
      </w:pPr>
      <w:r w:rsidRPr="00703173">
        <w:rPr>
          <w:b/>
          <w:bCs/>
          <w:sz w:val="22"/>
          <w:szCs w:val="22"/>
        </w:rPr>
        <w:t>7. Выделение этапов строительства.</w:t>
      </w:r>
    </w:p>
    <w:p w:rsidR="00703173" w:rsidRPr="00703173" w:rsidRDefault="00703173" w:rsidP="00703173">
      <w:pPr>
        <w:shd w:val="clear" w:color="auto" w:fill="FFFFFF"/>
        <w:tabs>
          <w:tab w:val="left" w:pos="993"/>
        </w:tabs>
        <w:autoSpaceDE w:val="0"/>
        <w:autoSpaceDN w:val="0"/>
        <w:adjustRightInd w:val="0"/>
        <w:ind w:firstLine="709"/>
        <w:jc w:val="both"/>
        <w:rPr>
          <w:sz w:val="22"/>
          <w:szCs w:val="22"/>
        </w:rPr>
      </w:pPr>
      <w:r w:rsidRPr="00703173">
        <w:rPr>
          <w:sz w:val="22"/>
          <w:szCs w:val="22"/>
        </w:rPr>
        <w:t>Очередность этапов строительства, их состав, а также необходимость выделения (дополнительных) этапов строительства определить и обосновать в рамках проектирования.</w:t>
      </w:r>
    </w:p>
    <w:p w:rsidR="00703173" w:rsidRPr="00703173" w:rsidRDefault="00703173" w:rsidP="00703173">
      <w:pPr>
        <w:shd w:val="clear" w:color="auto" w:fill="FFFFFF"/>
        <w:tabs>
          <w:tab w:val="left" w:pos="993"/>
        </w:tabs>
        <w:autoSpaceDE w:val="0"/>
        <w:autoSpaceDN w:val="0"/>
        <w:adjustRightInd w:val="0"/>
        <w:ind w:firstLine="709"/>
        <w:jc w:val="both"/>
        <w:rPr>
          <w:sz w:val="22"/>
          <w:szCs w:val="22"/>
        </w:rPr>
      </w:pPr>
    </w:p>
    <w:p w:rsidR="00703173" w:rsidRPr="00703173" w:rsidRDefault="00703173" w:rsidP="00703173">
      <w:pPr>
        <w:shd w:val="clear" w:color="auto" w:fill="FFFFFF"/>
        <w:tabs>
          <w:tab w:val="left" w:pos="993"/>
        </w:tabs>
        <w:autoSpaceDE w:val="0"/>
        <w:autoSpaceDN w:val="0"/>
        <w:adjustRightInd w:val="0"/>
        <w:ind w:firstLine="709"/>
        <w:jc w:val="both"/>
        <w:rPr>
          <w:b/>
          <w:sz w:val="22"/>
          <w:szCs w:val="22"/>
        </w:rPr>
      </w:pPr>
      <w:r w:rsidRPr="00703173">
        <w:rPr>
          <w:b/>
          <w:sz w:val="22"/>
          <w:szCs w:val="22"/>
        </w:rPr>
        <w:t>8. Начало и окончание строительства объекта</w:t>
      </w:r>
    </w:p>
    <w:p w:rsidR="00703173" w:rsidRPr="00703173" w:rsidRDefault="00703173" w:rsidP="00703173">
      <w:pPr>
        <w:shd w:val="clear" w:color="auto" w:fill="FFFFFF"/>
        <w:tabs>
          <w:tab w:val="left" w:pos="993"/>
        </w:tabs>
        <w:autoSpaceDE w:val="0"/>
        <w:autoSpaceDN w:val="0"/>
        <w:adjustRightInd w:val="0"/>
        <w:ind w:firstLine="709"/>
        <w:rPr>
          <w:sz w:val="22"/>
          <w:szCs w:val="22"/>
        </w:rPr>
      </w:pPr>
      <w:r w:rsidRPr="00703173">
        <w:rPr>
          <w:sz w:val="22"/>
          <w:szCs w:val="22"/>
        </w:rPr>
        <w:t>Начало строительства – 202</w:t>
      </w:r>
      <w:r w:rsidR="004F2C7F">
        <w:rPr>
          <w:sz w:val="22"/>
          <w:szCs w:val="22"/>
        </w:rPr>
        <w:t>3</w:t>
      </w:r>
      <w:r w:rsidRPr="00703173">
        <w:rPr>
          <w:sz w:val="22"/>
          <w:szCs w:val="22"/>
        </w:rPr>
        <w:t xml:space="preserve"> г. </w:t>
      </w:r>
    </w:p>
    <w:p w:rsidR="00703173" w:rsidRPr="00703173" w:rsidRDefault="00703173" w:rsidP="00703173">
      <w:pPr>
        <w:shd w:val="clear" w:color="auto" w:fill="FFFFFF"/>
        <w:tabs>
          <w:tab w:val="left" w:pos="993"/>
        </w:tabs>
        <w:autoSpaceDE w:val="0"/>
        <w:autoSpaceDN w:val="0"/>
        <w:adjustRightInd w:val="0"/>
        <w:ind w:firstLine="709"/>
        <w:rPr>
          <w:sz w:val="22"/>
          <w:szCs w:val="22"/>
        </w:rPr>
      </w:pPr>
      <w:r w:rsidRPr="00703173">
        <w:rPr>
          <w:sz w:val="22"/>
          <w:szCs w:val="22"/>
        </w:rPr>
        <w:t>Окончание строительства – 202</w:t>
      </w:r>
      <w:r w:rsidR="004F2C7F">
        <w:rPr>
          <w:sz w:val="22"/>
          <w:szCs w:val="22"/>
        </w:rPr>
        <w:t>3</w:t>
      </w:r>
      <w:r w:rsidRPr="00703173">
        <w:rPr>
          <w:sz w:val="22"/>
          <w:szCs w:val="22"/>
        </w:rPr>
        <w:t xml:space="preserve"> г.</w:t>
      </w:r>
    </w:p>
    <w:p w:rsidR="00703173" w:rsidRPr="00703173" w:rsidRDefault="00703173" w:rsidP="00703173">
      <w:pPr>
        <w:shd w:val="clear" w:color="auto" w:fill="FFFFFF"/>
        <w:tabs>
          <w:tab w:val="left" w:pos="993"/>
        </w:tabs>
        <w:autoSpaceDE w:val="0"/>
        <w:autoSpaceDN w:val="0"/>
        <w:adjustRightInd w:val="0"/>
        <w:ind w:firstLine="709"/>
        <w:rPr>
          <w:sz w:val="22"/>
          <w:szCs w:val="22"/>
        </w:rPr>
      </w:pPr>
    </w:p>
    <w:p w:rsidR="00703173" w:rsidRPr="00703173" w:rsidRDefault="00703173" w:rsidP="00703173">
      <w:pPr>
        <w:pStyle w:val="a7"/>
        <w:tabs>
          <w:tab w:val="left" w:pos="993"/>
        </w:tabs>
        <w:ind w:firstLine="709"/>
        <w:jc w:val="left"/>
        <w:rPr>
          <w:b/>
          <w:sz w:val="22"/>
          <w:szCs w:val="22"/>
        </w:rPr>
      </w:pPr>
      <w:r w:rsidRPr="00703173">
        <w:rPr>
          <w:b/>
          <w:sz w:val="22"/>
          <w:szCs w:val="22"/>
        </w:rPr>
        <w:t>9. Срок выполнения работ:</w:t>
      </w:r>
    </w:p>
    <w:p w:rsidR="00F81D2A" w:rsidRPr="00F81D2A" w:rsidRDefault="00703173" w:rsidP="00F81D2A">
      <w:pPr>
        <w:pStyle w:val="a7"/>
        <w:tabs>
          <w:tab w:val="num" w:pos="0"/>
          <w:tab w:val="left" w:pos="993"/>
        </w:tabs>
        <w:ind w:firstLine="709"/>
        <w:rPr>
          <w:sz w:val="22"/>
          <w:szCs w:val="22"/>
        </w:rPr>
      </w:pPr>
      <w:r w:rsidRPr="00703173">
        <w:rPr>
          <w:sz w:val="22"/>
          <w:szCs w:val="22"/>
        </w:rPr>
        <w:t>9.1</w:t>
      </w:r>
      <w:r w:rsidR="001F782B" w:rsidRPr="001F782B">
        <w:t xml:space="preserve"> </w:t>
      </w:r>
      <w:r w:rsidR="00F81D2A" w:rsidRPr="00F81D2A">
        <w:rPr>
          <w:sz w:val="22"/>
          <w:szCs w:val="22"/>
        </w:rPr>
        <w:t>Начало работ – не позднее 1 рабочего дня со дня заключения договора.</w:t>
      </w:r>
    </w:p>
    <w:p w:rsidR="001F782B" w:rsidRPr="00703173" w:rsidRDefault="00F81D2A" w:rsidP="00F81D2A">
      <w:pPr>
        <w:pStyle w:val="a7"/>
        <w:tabs>
          <w:tab w:val="num" w:pos="0"/>
          <w:tab w:val="left" w:pos="993"/>
        </w:tabs>
        <w:ind w:firstLine="709"/>
        <w:rPr>
          <w:b/>
          <w:sz w:val="22"/>
          <w:szCs w:val="22"/>
        </w:rPr>
      </w:pPr>
      <w:r w:rsidRPr="00F81D2A">
        <w:rPr>
          <w:sz w:val="22"/>
          <w:szCs w:val="22"/>
        </w:rPr>
        <w:t>9.2. Окончание работ – не позднее 3 рабочих дней со дня заключения договора.</w:t>
      </w:r>
    </w:p>
    <w:p w:rsidR="00703173" w:rsidRPr="00703173" w:rsidRDefault="00703173" w:rsidP="00703173">
      <w:pPr>
        <w:pStyle w:val="a7"/>
        <w:tabs>
          <w:tab w:val="left" w:pos="993"/>
        </w:tabs>
        <w:ind w:firstLine="709"/>
        <w:jc w:val="left"/>
        <w:rPr>
          <w:b/>
          <w:sz w:val="22"/>
          <w:szCs w:val="22"/>
        </w:rPr>
      </w:pPr>
      <w:r w:rsidRPr="00703173">
        <w:rPr>
          <w:b/>
          <w:sz w:val="22"/>
          <w:szCs w:val="22"/>
        </w:rPr>
        <w:t>10. Исходные данные для разработки проектной документации.</w:t>
      </w:r>
    </w:p>
    <w:p w:rsidR="00703173" w:rsidRDefault="00703173" w:rsidP="00703173">
      <w:pPr>
        <w:widowControl w:val="0"/>
        <w:tabs>
          <w:tab w:val="left" w:pos="993"/>
          <w:tab w:val="left" w:pos="1080"/>
        </w:tabs>
        <w:ind w:firstLine="709"/>
        <w:jc w:val="both"/>
        <w:rPr>
          <w:sz w:val="22"/>
          <w:szCs w:val="22"/>
        </w:rPr>
      </w:pPr>
      <w:r w:rsidRPr="00703173">
        <w:rPr>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703173" w:rsidRPr="00703173" w:rsidRDefault="00703173" w:rsidP="00703173">
      <w:pPr>
        <w:pStyle w:val="a7"/>
        <w:tabs>
          <w:tab w:val="left" w:pos="993"/>
        </w:tabs>
        <w:ind w:firstLine="709"/>
        <w:rPr>
          <w:b/>
          <w:sz w:val="22"/>
          <w:szCs w:val="22"/>
        </w:rPr>
      </w:pPr>
      <w:r w:rsidRPr="00703173">
        <w:rPr>
          <w:b/>
          <w:sz w:val="22"/>
          <w:szCs w:val="22"/>
        </w:rPr>
        <w:t>11.  Подрядчик</w:t>
      </w:r>
    </w:p>
    <w:p w:rsidR="00703173" w:rsidRDefault="00703173" w:rsidP="00703173">
      <w:pPr>
        <w:pStyle w:val="a7"/>
        <w:tabs>
          <w:tab w:val="num" w:pos="0"/>
          <w:tab w:val="left" w:pos="993"/>
        </w:tabs>
        <w:ind w:firstLine="709"/>
        <w:jc w:val="left"/>
        <w:rPr>
          <w:sz w:val="22"/>
          <w:szCs w:val="22"/>
        </w:rPr>
      </w:pPr>
      <w:r w:rsidRPr="00703173">
        <w:rPr>
          <w:sz w:val="22"/>
          <w:szCs w:val="22"/>
        </w:rPr>
        <w:t>Выбирается на конкурентной основе.</w:t>
      </w:r>
    </w:p>
    <w:p w:rsidR="00703173" w:rsidRPr="00703173" w:rsidRDefault="00703173" w:rsidP="00703173">
      <w:pPr>
        <w:keepNext/>
        <w:tabs>
          <w:tab w:val="left" w:pos="993"/>
        </w:tabs>
        <w:ind w:firstLine="709"/>
        <w:outlineLvl w:val="0"/>
        <w:rPr>
          <w:sz w:val="22"/>
          <w:szCs w:val="22"/>
        </w:rPr>
      </w:pPr>
      <w:r w:rsidRPr="00703173">
        <w:rPr>
          <w:b/>
          <w:bCs/>
          <w:kern w:val="32"/>
          <w:sz w:val="22"/>
          <w:szCs w:val="22"/>
          <w:lang w:val="x-none" w:eastAsia="x-none"/>
        </w:rPr>
        <w:t>12</w:t>
      </w:r>
      <w:r w:rsidRPr="00703173">
        <w:rPr>
          <w:b/>
          <w:sz w:val="22"/>
          <w:szCs w:val="22"/>
        </w:rPr>
        <w:t xml:space="preserve">.   </w:t>
      </w:r>
      <w:r w:rsidR="009357E7" w:rsidRPr="009357E7">
        <w:rPr>
          <w:b/>
          <w:sz w:val="22"/>
          <w:szCs w:val="22"/>
        </w:rPr>
        <w:t>По техническим условиям выполнения работ по объекту обращаться к контактному лицу:                Главный инженер Минаев Вячеслав Борисович, тел. 8(8452) 320-324.</w:t>
      </w:r>
    </w:p>
    <w:p w:rsidR="00703173" w:rsidRPr="00703173" w:rsidRDefault="00703173" w:rsidP="00703173">
      <w:pPr>
        <w:tabs>
          <w:tab w:val="left" w:pos="993"/>
          <w:tab w:val="left" w:pos="1276"/>
        </w:tabs>
        <w:autoSpaceDE w:val="0"/>
        <w:autoSpaceDN w:val="0"/>
        <w:adjustRightInd w:val="0"/>
        <w:ind w:firstLine="709"/>
        <w:jc w:val="both"/>
        <w:rPr>
          <w:sz w:val="22"/>
          <w:szCs w:val="22"/>
        </w:rPr>
      </w:pPr>
      <w:r w:rsidRPr="00703173">
        <w:rPr>
          <w:sz w:val="22"/>
          <w:szCs w:val="22"/>
        </w:rPr>
        <w:t xml:space="preserve">Приложения: </w:t>
      </w:r>
    </w:p>
    <w:p w:rsidR="00703173" w:rsidRPr="00703173" w:rsidRDefault="00703173" w:rsidP="00703173">
      <w:pPr>
        <w:tabs>
          <w:tab w:val="left" w:pos="993"/>
          <w:tab w:val="left" w:pos="1276"/>
        </w:tabs>
        <w:autoSpaceDE w:val="0"/>
        <w:autoSpaceDN w:val="0"/>
        <w:adjustRightInd w:val="0"/>
        <w:ind w:firstLine="709"/>
        <w:jc w:val="both"/>
        <w:rPr>
          <w:rFonts w:eastAsia="Calibri"/>
          <w:sz w:val="22"/>
          <w:szCs w:val="22"/>
        </w:rPr>
      </w:pPr>
      <w:r w:rsidRPr="00703173">
        <w:rPr>
          <w:sz w:val="22"/>
          <w:szCs w:val="22"/>
        </w:rPr>
        <w:t>1. Нормативные документы, определяющие требования к оформлению и содержанию проектной документации.</w:t>
      </w:r>
    </w:p>
    <w:p w:rsidR="00703173" w:rsidRPr="00703173" w:rsidRDefault="00703173" w:rsidP="00703173">
      <w:pPr>
        <w:tabs>
          <w:tab w:val="left" w:pos="993"/>
          <w:tab w:val="left" w:pos="1276"/>
        </w:tabs>
        <w:autoSpaceDE w:val="0"/>
        <w:autoSpaceDN w:val="0"/>
        <w:adjustRightInd w:val="0"/>
        <w:ind w:firstLine="709"/>
        <w:jc w:val="both"/>
        <w:rPr>
          <w:sz w:val="22"/>
          <w:szCs w:val="22"/>
        </w:rPr>
      </w:pPr>
      <w:r w:rsidRPr="00703173">
        <w:rPr>
          <w:sz w:val="22"/>
          <w:szCs w:val="22"/>
        </w:rPr>
        <w:t>2.</w:t>
      </w:r>
      <w:r w:rsidRPr="00703173">
        <w:rPr>
          <w:sz w:val="22"/>
          <w:szCs w:val="22"/>
        </w:rPr>
        <w:tab/>
        <w:t>Перечень сокращений.</w:t>
      </w:r>
    </w:p>
    <w:p w:rsidR="00703173" w:rsidRPr="00703173" w:rsidRDefault="00703173" w:rsidP="00703173">
      <w:pPr>
        <w:ind w:firstLine="709"/>
        <w:jc w:val="both"/>
        <w:rPr>
          <w:sz w:val="22"/>
          <w:szCs w:val="22"/>
        </w:rPr>
      </w:pPr>
      <w:r w:rsidRPr="00703173">
        <w:rPr>
          <w:sz w:val="22"/>
          <w:szCs w:val="22"/>
        </w:rPr>
        <w:t>3.  Требования к подрядчику/субподрядчику по объекту проектирования.</w:t>
      </w:r>
    </w:p>
    <w:p w:rsidR="0066690D" w:rsidRDefault="00EE3961" w:rsidP="00136EDD">
      <w:pPr>
        <w:tabs>
          <w:tab w:val="left" w:pos="993"/>
          <w:tab w:val="left" w:pos="1276"/>
        </w:tabs>
        <w:autoSpaceDE w:val="0"/>
        <w:autoSpaceDN w:val="0"/>
        <w:adjustRightInd w:val="0"/>
        <w:ind w:firstLine="709"/>
        <w:jc w:val="center"/>
        <w:rPr>
          <w:sz w:val="22"/>
          <w:szCs w:val="22"/>
        </w:rPr>
      </w:pPr>
      <w:r w:rsidRPr="00E3777A">
        <w:rPr>
          <w:rFonts w:eastAsia="Calibri"/>
          <w:sz w:val="23"/>
          <w:szCs w:val="23"/>
        </w:rPr>
        <w:br w:type="page"/>
      </w:r>
    </w:p>
    <w:p w:rsidR="00D866DC" w:rsidRDefault="00D866DC">
      <w:pPr>
        <w:rPr>
          <w:sz w:val="22"/>
          <w:szCs w:val="22"/>
        </w:rPr>
      </w:pPr>
    </w:p>
    <w:p w:rsidR="00D866DC" w:rsidRDefault="00D866DC">
      <w:pPr>
        <w:rPr>
          <w:sz w:val="22"/>
          <w:szCs w:val="22"/>
        </w:rPr>
      </w:pPr>
    </w:p>
    <w:p w:rsidR="00011F63" w:rsidRPr="00E66821" w:rsidRDefault="00011F63" w:rsidP="00011F63">
      <w:pPr>
        <w:widowControl w:val="0"/>
        <w:tabs>
          <w:tab w:val="left" w:pos="1276"/>
        </w:tabs>
        <w:ind w:left="6237"/>
        <w:rPr>
          <w:sz w:val="22"/>
          <w:szCs w:val="22"/>
        </w:rPr>
      </w:pPr>
      <w:r w:rsidRPr="00E66821">
        <w:rPr>
          <w:sz w:val="22"/>
          <w:szCs w:val="22"/>
        </w:rPr>
        <w:t xml:space="preserve">Приложение 1  </w:t>
      </w:r>
    </w:p>
    <w:p w:rsidR="00011F63" w:rsidRPr="00E66821" w:rsidRDefault="00011F63" w:rsidP="00011F63">
      <w:pPr>
        <w:widowControl w:val="0"/>
        <w:tabs>
          <w:tab w:val="left" w:pos="1276"/>
        </w:tabs>
        <w:ind w:left="6237"/>
        <w:rPr>
          <w:sz w:val="22"/>
          <w:szCs w:val="22"/>
        </w:rPr>
      </w:pPr>
      <w:r w:rsidRPr="00E66821">
        <w:rPr>
          <w:sz w:val="22"/>
          <w:szCs w:val="22"/>
        </w:rPr>
        <w:t>к Заданию на проектирование объектов ПАО «Россети Волга»</w:t>
      </w:r>
    </w:p>
    <w:p w:rsidR="00011F63" w:rsidRPr="00E66821" w:rsidRDefault="00011F63" w:rsidP="00011F63">
      <w:pPr>
        <w:widowControl w:val="0"/>
        <w:tabs>
          <w:tab w:val="left" w:pos="1276"/>
        </w:tabs>
        <w:jc w:val="right"/>
        <w:rPr>
          <w:sz w:val="22"/>
          <w:szCs w:val="22"/>
        </w:rPr>
      </w:pPr>
    </w:p>
    <w:p w:rsidR="00011F63" w:rsidRPr="00E66821" w:rsidRDefault="00011F63" w:rsidP="00011F63">
      <w:pPr>
        <w:widowControl w:val="0"/>
        <w:tabs>
          <w:tab w:val="left" w:pos="1080"/>
          <w:tab w:val="left" w:pos="1276"/>
        </w:tabs>
        <w:jc w:val="center"/>
        <w:rPr>
          <w:b/>
          <w:sz w:val="22"/>
          <w:szCs w:val="22"/>
        </w:rPr>
      </w:pPr>
      <w:r w:rsidRPr="00E66821">
        <w:rPr>
          <w:b/>
          <w:sz w:val="22"/>
          <w:szCs w:val="22"/>
        </w:rPr>
        <w:t>Нормативные документы, определяющие требования к оформлению и содержанию проектной документации</w:t>
      </w:r>
    </w:p>
    <w:p w:rsidR="00011F63" w:rsidRPr="00E66821" w:rsidRDefault="00011F63" w:rsidP="00011F63">
      <w:pPr>
        <w:widowControl w:val="0"/>
        <w:tabs>
          <w:tab w:val="left" w:pos="1080"/>
          <w:tab w:val="left" w:pos="1276"/>
        </w:tabs>
        <w:ind w:left="709"/>
        <w:jc w:val="center"/>
        <w:rPr>
          <w:b/>
          <w:sz w:val="22"/>
          <w:szCs w:val="22"/>
        </w:rPr>
      </w:pPr>
    </w:p>
    <w:p w:rsidR="00011F63" w:rsidRPr="00E66821" w:rsidRDefault="00011F63" w:rsidP="00011F63">
      <w:pPr>
        <w:widowControl w:val="0"/>
        <w:tabs>
          <w:tab w:val="left" w:pos="1080"/>
          <w:tab w:val="left" w:pos="1276"/>
        </w:tabs>
        <w:ind w:firstLine="709"/>
        <w:jc w:val="both"/>
        <w:rPr>
          <w:sz w:val="22"/>
          <w:szCs w:val="22"/>
        </w:rPr>
      </w:pPr>
      <w:r w:rsidRPr="00E66821">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011F63" w:rsidRPr="00E66821" w:rsidRDefault="00011F63" w:rsidP="00011F63">
      <w:pPr>
        <w:widowControl w:val="0"/>
        <w:tabs>
          <w:tab w:val="left" w:pos="1080"/>
          <w:tab w:val="left" w:pos="1276"/>
        </w:tabs>
        <w:ind w:firstLine="709"/>
        <w:jc w:val="both"/>
        <w:rPr>
          <w:sz w:val="22"/>
          <w:szCs w:val="22"/>
        </w:rPr>
      </w:pPr>
    </w:p>
    <w:p w:rsidR="00011F63" w:rsidRPr="00E66821" w:rsidRDefault="00011F63" w:rsidP="00011F63">
      <w:pPr>
        <w:widowControl w:val="0"/>
        <w:tabs>
          <w:tab w:val="left" w:pos="-4680"/>
          <w:tab w:val="left" w:pos="1080"/>
          <w:tab w:val="left" w:pos="1276"/>
        </w:tabs>
        <w:ind w:firstLine="709"/>
        <w:jc w:val="both"/>
        <w:rPr>
          <w:b/>
          <w:sz w:val="22"/>
          <w:szCs w:val="22"/>
        </w:rPr>
      </w:pPr>
      <w:r w:rsidRPr="00E66821">
        <w:rPr>
          <w:b/>
          <w:sz w:val="22"/>
          <w:szCs w:val="22"/>
        </w:rPr>
        <w:t xml:space="preserve">Нормативные акты федерального уровня: </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Земельный кодекс Российской Федерации.</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Лесной кодекс Российской Федерации.</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Градостроительный кодекс Российской Федерации.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16.02.2008</w:t>
      </w:r>
      <w:r w:rsidRPr="00E66821">
        <w:rPr>
          <w:sz w:val="22"/>
          <w:szCs w:val="22"/>
        </w:rPr>
        <w:br w:type="textWrapping" w:clear="all"/>
        <w:t>№87 «О составе разделов проектной документации и требованиях к их содержанию».</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28.10.2003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12.08.2008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Постановления Правительства РФ от 17.06.2015 № 600 «Об утверждении перечня объектов и технологий, которые относятся к объектам и технологиям высокой энергетической эффективности».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rFonts w:eastAsia="Calibri"/>
          <w:sz w:val="22"/>
          <w:szCs w:val="22"/>
        </w:rPr>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26.12.2014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Главного государственного врача Российской Федерации</w:t>
      </w:r>
      <w:r w:rsidRPr="00E66821" w:rsidDel="00670E61">
        <w:rPr>
          <w:sz w:val="22"/>
          <w:szCs w:val="22"/>
        </w:rPr>
        <w:t xml:space="preserve"> </w:t>
      </w:r>
      <w:r w:rsidRPr="00E66821">
        <w:rPr>
          <w:sz w:val="22"/>
          <w:szCs w:val="22"/>
        </w:rPr>
        <w:t>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«Об электроэнергетике» от 26.03.2003 № 35-ФЗ.</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10.01.2002 № 7 «Об охране окружающей среды».</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04.05.1999 № 96 «Об охране атмосферного воздуха».</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24.04.1995 №52-ФЗ «О животном мире»;</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68-ФЗ «О защите населения и территорий от чрезвычайных ситуаций природного и техногенного характера».</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69-ФЗ «О пожарной безопасности».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21.07.1997 № 116-ФЗ «О промышленной безопасности опасных производственных объектов».</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21.07.2011 N 256-ФЗ «О безопасности объектов топливно-энергетического комплекса»;</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 персональных данных" от 27.07.2006 № 152-ФЗ;</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22.07.2008 № 123-ФЗ «Технический регламент о требованиях пожарной безопасности».</w:t>
      </w:r>
    </w:p>
    <w:p w:rsidR="00011F63" w:rsidRPr="00E66821" w:rsidRDefault="00011F63" w:rsidP="00011F63">
      <w:pPr>
        <w:widowControl w:val="0"/>
        <w:numPr>
          <w:ilvl w:val="0"/>
          <w:numId w:val="30"/>
        </w:numPr>
        <w:tabs>
          <w:tab w:val="left" w:pos="-4860"/>
          <w:tab w:val="left" w:pos="1134"/>
          <w:tab w:val="left" w:pos="1276"/>
        </w:tabs>
        <w:ind w:left="0" w:firstLine="709"/>
        <w:jc w:val="both"/>
        <w:rPr>
          <w:spacing w:val="-6"/>
          <w:sz w:val="22"/>
          <w:szCs w:val="22"/>
        </w:rPr>
      </w:pPr>
      <w:r w:rsidRPr="00E66821">
        <w:rPr>
          <w:sz w:val="22"/>
          <w:szCs w:val="22"/>
        </w:rPr>
        <w:t>Федеральный закон от 24.07.2007 № 221-ФЗ «О кадастровой деятельности»;</w:t>
      </w:r>
    </w:p>
    <w:p w:rsidR="00011F63" w:rsidRPr="00E66821" w:rsidRDefault="00011F63" w:rsidP="00011F63">
      <w:pPr>
        <w:numPr>
          <w:ilvl w:val="0"/>
          <w:numId w:val="30"/>
        </w:numPr>
        <w:tabs>
          <w:tab w:val="left" w:pos="1276"/>
        </w:tabs>
        <w:ind w:left="0" w:firstLine="709"/>
        <w:contextualSpacing/>
        <w:jc w:val="both"/>
        <w:rPr>
          <w:sz w:val="22"/>
          <w:szCs w:val="22"/>
        </w:rPr>
      </w:pPr>
      <w:r w:rsidRPr="00E66821">
        <w:rPr>
          <w:sz w:val="22"/>
          <w:szCs w:val="22"/>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28.03.2014 №155н «Правила по охране труда при работе на высоте»</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24.07.2013 № 328н «Об утверждении Правил по охране труда при эксплуатации электроустановок».</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 xml:space="preserve">Приказ Ростехрегулирования от 30.11.2009 N 525-ст ГОСТ Р 21.1101 -2009 «Система проектной </w:t>
      </w:r>
      <w:r w:rsidRPr="00E66821">
        <w:rPr>
          <w:sz w:val="22"/>
          <w:szCs w:val="22"/>
        </w:rPr>
        <w:lastRenderedPageBreak/>
        <w:t>документации для строительства. Основные требования к проектной и рабочей документации».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Российской Федерации от 29.07.2004 № 98-ФЗ «О коммерческой тайне».</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энергетики РФ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011F63" w:rsidRPr="00E66821" w:rsidRDefault="00011F63" w:rsidP="00011F63">
      <w:pPr>
        <w:widowControl w:val="0"/>
        <w:tabs>
          <w:tab w:val="left" w:pos="-4680"/>
          <w:tab w:val="left" w:pos="1276"/>
        </w:tabs>
        <w:ind w:firstLine="709"/>
        <w:jc w:val="both"/>
        <w:rPr>
          <w:b/>
          <w:sz w:val="22"/>
          <w:szCs w:val="22"/>
        </w:rPr>
      </w:pPr>
    </w:p>
    <w:p w:rsidR="00011F63" w:rsidRPr="00E66821" w:rsidRDefault="00011F63" w:rsidP="00011F63">
      <w:pPr>
        <w:widowControl w:val="0"/>
        <w:tabs>
          <w:tab w:val="left" w:pos="-4680"/>
          <w:tab w:val="left" w:pos="1276"/>
        </w:tabs>
        <w:ind w:firstLine="709"/>
        <w:jc w:val="both"/>
        <w:rPr>
          <w:b/>
          <w:sz w:val="22"/>
          <w:szCs w:val="22"/>
        </w:rPr>
      </w:pPr>
      <w:r w:rsidRPr="00E66821">
        <w:rPr>
          <w:b/>
          <w:sz w:val="22"/>
          <w:szCs w:val="22"/>
        </w:rPr>
        <w:t>Отраслевые НД:</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Правила устройства электроустановок.</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19.06. 2003 № 229 «Об утверждении правил технической эксплуатации электрических станций и сетей».</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277 «Об утверждении Методических указаний по устойчивости энергосистем».</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281 «Методические рекомендации по проектированию развития энергосистем».</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 xml:space="preserve">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w:t>
      </w:r>
      <w:r w:rsidRPr="00E66821">
        <w:rPr>
          <w:sz w:val="22"/>
          <w:szCs w:val="22"/>
        </w:rPr>
        <w:br/>
        <w:t>РД 153-34.3-20.409-99, утвержденные РАО «ЕЭС России» 13.12.1999.</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3.05.06-85 «Электротехнические устройства», утвержден постановлением Госстроя СССР от 11.12.1985 №215</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12-03-2001 «Безопасность труда в строительстве Часть 1. Общие требования».</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12-04-2002 «Безопасность труда в строительстве Часть 2. Строительное производство».</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ГОСТ 31565-2012 «Кабельные изделия. Требования пожарной безопасности», введен Приказом Госстандарта от 22.11.2012 № 1097-ст.</w:t>
      </w:r>
    </w:p>
    <w:p w:rsidR="00011F63" w:rsidRPr="00E66821" w:rsidRDefault="00011F63" w:rsidP="00011F63">
      <w:pPr>
        <w:widowControl w:val="0"/>
        <w:tabs>
          <w:tab w:val="left" w:pos="-4680"/>
          <w:tab w:val="left" w:pos="1276"/>
        </w:tabs>
        <w:ind w:firstLine="709"/>
        <w:jc w:val="both"/>
        <w:rPr>
          <w:b/>
          <w:sz w:val="22"/>
          <w:szCs w:val="22"/>
        </w:rPr>
      </w:pPr>
    </w:p>
    <w:p w:rsidR="00011F63" w:rsidRPr="00E66821" w:rsidRDefault="00011F63" w:rsidP="00011F63">
      <w:pPr>
        <w:widowControl w:val="0"/>
        <w:tabs>
          <w:tab w:val="left" w:pos="-4680"/>
          <w:tab w:val="left" w:pos="1276"/>
        </w:tabs>
        <w:ind w:firstLine="709"/>
        <w:jc w:val="both"/>
        <w:rPr>
          <w:b/>
          <w:sz w:val="22"/>
          <w:szCs w:val="22"/>
        </w:rPr>
      </w:pPr>
      <w:r w:rsidRPr="00E66821">
        <w:rPr>
          <w:b/>
          <w:sz w:val="22"/>
          <w:szCs w:val="22"/>
        </w:rPr>
        <w:t xml:space="preserve">ОРД и НД ПАО «Россети», </w:t>
      </w:r>
      <w:r w:rsidRPr="00E66821">
        <w:rPr>
          <w:b/>
          <w:iCs/>
          <w:sz w:val="22"/>
          <w:szCs w:val="22"/>
        </w:rPr>
        <w:t>ПАО «</w:t>
      </w:r>
      <w:r>
        <w:rPr>
          <w:b/>
          <w:iCs/>
          <w:sz w:val="22"/>
          <w:szCs w:val="22"/>
        </w:rPr>
        <w:t>Россети</w:t>
      </w:r>
      <w:r w:rsidRPr="00E66821">
        <w:rPr>
          <w:b/>
          <w:iCs/>
          <w:sz w:val="22"/>
          <w:szCs w:val="22"/>
        </w:rPr>
        <w:t xml:space="preserve"> Волг</w:t>
      </w:r>
      <w:r>
        <w:rPr>
          <w:b/>
          <w:iCs/>
          <w:sz w:val="22"/>
          <w:szCs w:val="22"/>
        </w:rPr>
        <w:t>а</w:t>
      </w:r>
      <w:r w:rsidRPr="00E66821">
        <w:rPr>
          <w:b/>
          <w:iCs/>
          <w:sz w:val="22"/>
          <w:szCs w:val="22"/>
        </w:rPr>
        <w:t>»,</w:t>
      </w:r>
      <w:r w:rsidRPr="00E66821">
        <w:rPr>
          <w:b/>
          <w:sz w:val="22"/>
          <w:szCs w:val="22"/>
        </w:rPr>
        <w:t xml:space="preserve"> АО «СО ЕЭС»:</w:t>
      </w:r>
    </w:p>
    <w:p w:rsidR="00011F63" w:rsidRPr="00E66821" w:rsidRDefault="00011F63" w:rsidP="00011F63">
      <w:pPr>
        <w:widowControl w:val="0"/>
        <w:numPr>
          <w:ilvl w:val="0"/>
          <w:numId w:val="32"/>
        </w:numPr>
        <w:tabs>
          <w:tab w:val="left" w:pos="-4860"/>
          <w:tab w:val="left" w:pos="1134"/>
          <w:tab w:val="left" w:pos="1276"/>
        </w:tabs>
        <w:ind w:left="0" w:firstLine="709"/>
        <w:jc w:val="both"/>
        <w:rPr>
          <w:sz w:val="22"/>
          <w:szCs w:val="22"/>
        </w:rPr>
      </w:pPr>
      <w:r w:rsidRPr="00E66821">
        <w:rPr>
          <w:sz w:val="22"/>
          <w:szCs w:val="22"/>
        </w:rPr>
        <w:t>П-МРСК-ВНД-196.**-** Положение ПАО «Россети» о Единой технической политике в электросетевом комплексе.</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контролю состояния заземляющих устройств электроустановок. СТО 56947007-29.130.15.105-2011.</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Руководящие указания по проектированию заземляющих устройств подстанций напряжением 6-750 кВ. СТО 56947007-29.130.15.114-2012.</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защите распределительных электрических сетей напряжением 0,4-10 кВ от грозовых перенапряжений. СТО 56947007-29.240.02.001-2008.</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Типовые технические требования к опорам шинным на напряжение 35-750 кВ. СТО 56947007-29.080.30.073-2011.</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Инструкция по выбору изоляции электроустановок. СТО 56947007-29.240.059-2010.</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Длина пути утечки внешней изоляции электроустановок переменного тока классов напряжения 6-750 кВ. СТО 56947007-29.240.068-2011.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Натяжная арматура для ВЛ. Технические требования. СТО 56947007-29.120.10.061-2010.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Поддерживающая арматура для ВЛ. Технические требования. СТО 56947007-29.120.10.062-2010.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Соединительная арматура для ВЛ. Технические требования. СТО 56947007-29.120.10.063-2010.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Сцепная арматура для ВЛ. Технические требования. СТО 56947007-29.120.10.064-2010.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Траверсы изолирующие полимерные для опор ВЛ 110-220 кВ. Общие технические требования, правила приемки и методы испытаний. СТО 56947007-29.120.90.033-2009.</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Методические указания по применению силовых кабелей с изоляцией из сшитого полиэтилена на напряжение 10 кВ и выше. СТО 56947007-29.060.20.020-2009.</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самонесущим изолированным и защищенным проводам на напряжение до 35 кВ. СТО 56947007-29.060.10.075-2011.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разъединителям классов напряжения 6-750 кВ. СТО 56947007-29.130.10.077-2011.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полимерным. СТО 56947007-29.080.15.097-2011.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тарельчатым. СТО 56947007-29.080.10.081-2011.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lastRenderedPageBreak/>
        <w:t>Типовые технические требования к проводам неизолированным нормальной конструкции. СТО 56947007-29.060.10.079-2011.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Спиральная арматура для ВЛ. Технические требования. СТО 56947007-29.120.10.067-2010.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ограничителям перенапряжения классов напряжения 6-750 кВ. СТО 56947007-29.120.50.076-2011.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 xml:space="preserve">Методические указания по применению ОПН на ВЛ 6 – 750 кВ, </w:t>
      </w:r>
      <w:r w:rsidRPr="00E66821">
        <w:rPr>
          <w:sz w:val="22"/>
          <w:szCs w:val="22"/>
        </w:rPr>
        <w:br/>
        <w:t>СТО 56947007-29.130.10.197-2015.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 СТО 34.01-2.2-002-2015.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r w:rsidRPr="00E66821">
        <w:rPr>
          <w:sz w:val="22"/>
          <w:szCs w:val="22"/>
        </w:rPr>
        <w:tab/>
        <w:t>. СТО 34.01-2.2-003-2015.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 СТО 34.01-2.2-004-2015.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 СТО 34.01-2.2-005-2015.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 СТО 34.01-2.2-006-2015.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 СТО 34.01-2.2-007-2015.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Птицезащитные устройства для воздушных линий электропередачи и открытых распределительных устройств подстанций. Общие технические требования. СТО 34.01-2.2-010-2015.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Птицезащитные устройства для воздушных линий электропередачи и открытых распределительных устройств подстанций. Правила приёмки и методы испытаний. СТО 34.01-2.2-011-2015.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Технологическая связь. Правила проектирования, строительства и эксплуатации ВОЛС на воздушных линиях электропередачи напряжением 35 кВ и выше. СТО 56947007-33.180.10.172-2014.</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напряжением 6-110 кВ с защищенными проводами. Общие технические требования. СТО 34.01-2.2-009-2016.</w:t>
      </w:r>
    </w:p>
    <w:p w:rsidR="00011F63" w:rsidRPr="00E66821" w:rsidRDefault="00011F63" w:rsidP="00011F63">
      <w:pPr>
        <w:numPr>
          <w:ilvl w:val="0"/>
          <w:numId w:val="32"/>
        </w:numPr>
        <w:tabs>
          <w:tab w:val="left" w:pos="1276"/>
        </w:tabs>
        <w:ind w:left="0" w:firstLine="709"/>
        <w:contextualSpacing/>
        <w:jc w:val="both"/>
        <w:rPr>
          <w:sz w:val="22"/>
          <w:szCs w:val="22"/>
        </w:rPr>
      </w:pPr>
      <w:r w:rsidRPr="00E66821">
        <w:rPr>
          <w:sz w:val="22"/>
          <w:szCs w:val="22"/>
        </w:rPr>
        <w:t xml:space="preserve">Комплектные трансформаторные подстанции 6-20/0,4 кВ. Общие технические требования. </w:t>
      </w:r>
      <w:r w:rsidRPr="00E66821">
        <w:rPr>
          <w:sz w:val="22"/>
          <w:szCs w:val="22"/>
        </w:rPr>
        <w:tab/>
        <w:t>СТО 34.01-3.1-001-2016.</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СТО 34.01-39.5-003-2016 Регламент метрологического обеспечения Группы компаний Россети.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Р</w:t>
      </w:r>
      <w:r w:rsidR="007F2267">
        <w:rPr>
          <w:sz w:val="22"/>
          <w:szCs w:val="22"/>
        </w:rPr>
        <w:t>-РВ</w:t>
      </w:r>
      <w:r w:rsidRPr="00E66821">
        <w:rPr>
          <w:sz w:val="22"/>
          <w:szCs w:val="22"/>
        </w:rPr>
        <w:t>-17-1279.**-** Регламент формирования сметной стоимости объектов нового строительства, расширения, реконструкции, технического перевооружения ПАО «</w:t>
      </w:r>
      <w:r w:rsidR="007F2267">
        <w:rPr>
          <w:sz w:val="22"/>
          <w:szCs w:val="22"/>
        </w:rPr>
        <w:t>Россети</w:t>
      </w:r>
      <w:r w:rsidRPr="00E66821">
        <w:rPr>
          <w:sz w:val="22"/>
          <w:szCs w:val="22"/>
        </w:rPr>
        <w:t xml:space="preserve"> Волг</w:t>
      </w:r>
      <w:r w:rsidR="007F2267">
        <w:rPr>
          <w:sz w:val="22"/>
          <w:szCs w:val="22"/>
        </w:rPr>
        <w:t>а</w:t>
      </w:r>
      <w:r w:rsidRPr="00E66821">
        <w:rPr>
          <w:sz w:val="22"/>
          <w:szCs w:val="22"/>
        </w:rPr>
        <w:t>».</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Пор-МРСК-17-1827.**-** Порядок осуществления строительного контроля на объектах электросетевого комплекса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П-МРСК-21-040.**-**  Положение о корпоративном стиле оформления производственных объектов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М-МРСК-27-234.**-** «Модель обеспечения безопасности и антитеррористической защищенности объектов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СТО 34.01-21.1-001-2017 «Распределительные электрические сети напряжением 0,4-110кВ. Требования к технологическому проектированию</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ТР-</w:t>
      </w:r>
      <w:r>
        <w:rPr>
          <w:sz w:val="22"/>
          <w:szCs w:val="22"/>
        </w:rPr>
        <w:t>РВ</w:t>
      </w:r>
      <w:r w:rsidRPr="00E66821">
        <w:rPr>
          <w:sz w:val="22"/>
          <w:szCs w:val="22"/>
        </w:rPr>
        <w:t>-ВНД-755.**-** «Технологический реестр по основным направлениям инновационного развития ПАО «Россети».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Пор-</w:t>
      </w:r>
      <w:r w:rsidR="00877C8F">
        <w:rPr>
          <w:sz w:val="22"/>
          <w:szCs w:val="22"/>
        </w:rPr>
        <w:t>РВ</w:t>
      </w:r>
      <w:r w:rsidRPr="00E66821">
        <w:rPr>
          <w:sz w:val="22"/>
          <w:szCs w:val="22"/>
        </w:rPr>
        <w:t>-ВНД-222.**-** «Порядок проведения аттестации оборудования, материалов и систем в электросетевом комплексе на электросетевых объектах ДЗО ПАО «Россети».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СТО 34.01-21-005-2019 «Цифровая электрическая сеть. Требования к проектированию цифровых распределительных электрических сетей 0,4-220 кВ».</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Т-МРСК-ВНД-857.**-**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rsidR="008228A9" w:rsidRPr="00726E3A" w:rsidRDefault="008228A9" w:rsidP="000E497F">
      <w:pPr>
        <w:spacing w:after="200" w:line="276" w:lineRule="auto"/>
        <w:rPr>
          <w:b/>
          <w:bCs/>
          <w:sz w:val="23"/>
          <w:szCs w:val="23"/>
        </w:rPr>
      </w:pPr>
    </w:p>
    <w:p w:rsidR="00011F63" w:rsidRDefault="00011F63" w:rsidP="008228A9">
      <w:pPr>
        <w:widowControl w:val="0"/>
        <w:ind w:left="6237"/>
        <w:jc w:val="both"/>
        <w:rPr>
          <w:sz w:val="23"/>
          <w:szCs w:val="23"/>
        </w:rPr>
      </w:pPr>
    </w:p>
    <w:p w:rsidR="008228A9" w:rsidRPr="00726E3A" w:rsidRDefault="008228A9" w:rsidP="008228A9">
      <w:pPr>
        <w:widowControl w:val="0"/>
        <w:ind w:left="6237"/>
        <w:jc w:val="both"/>
        <w:rPr>
          <w:sz w:val="23"/>
          <w:szCs w:val="23"/>
        </w:rPr>
      </w:pPr>
      <w:r w:rsidRPr="00726E3A">
        <w:rPr>
          <w:sz w:val="23"/>
          <w:szCs w:val="23"/>
        </w:rPr>
        <w:t>Приложение 2</w:t>
      </w:r>
    </w:p>
    <w:p w:rsidR="002449BF" w:rsidRDefault="008228A9" w:rsidP="008228A9">
      <w:pPr>
        <w:widowControl w:val="0"/>
        <w:ind w:left="6237"/>
        <w:rPr>
          <w:sz w:val="23"/>
          <w:szCs w:val="23"/>
        </w:rPr>
      </w:pPr>
      <w:r w:rsidRPr="00726E3A">
        <w:rPr>
          <w:sz w:val="23"/>
          <w:szCs w:val="23"/>
        </w:rPr>
        <w:t xml:space="preserve">к Заданию на проектирование </w:t>
      </w:r>
    </w:p>
    <w:p w:rsidR="008228A9" w:rsidRPr="00726E3A" w:rsidRDefault="008228A9" w:rsidP="008228A9">
      <w:pPr>
        <w:widowControl w:val="0"/>
        <w:ind w:left="6237"/>
        <w:rPr>
          <w:sz w:val="23"/>
          <w:szCs w:val="23"/>
        </w:rPr>
      </w:pPr>
      <w:r w:rsidRPr="00726E3A">
        <w:rPr>
          <w:sz w:val="23"/>
          <w:szCs w:val="23"/>
        </w:rPr>
        <w:t>объектов ПАО «Россети Волга»</w:t>
      </w:r>
    </w:p>
    <w:p w:rsidR="008228A9" w:rsidRPr="00726E3A" w:rsidRDefault="008228A9" w:rsidP="008228A9">
      <w:pPr>
        <w:widowControl w:val="0"/>
        <w:jc w:val="center"/>
        <w:rPr>
          <w:b/>
          <w:bCs/>
          <w:sz w:val="23"/>
          <w:szCs w:val="23"/>
        </w:rPr>
      </w:pPr>
    </w:p>
    <w:p w:rsidR="008228A9" w:rsidRPr="00726E3A" w:rsidRDefault="008228A9" w:rsidP="008228A9">
      <w:pPr>
        <w:widowControl w:val="0"/>
        <w:jc w:val="center"/>
        <w:rPr>
          <w:b/>
          <w:bCs/>
          <w:sz w:val="23"/>
          <w:szCs w:val="23"/>
        </w:rPr>
      </w:pPr>
      <w:r w:rsidRPr="00726E3A">
        <w:rPr>
          <w:b/>
          <w:bCs/>
          <w:sz w:val="23"/>
          <w:szCs w:val="23"/>
        </w:rPr>
        <w:t>Перечень сокращений:</w:t>
      </w:r>
    </w:p>
    <w:p w:rsidR="008228A9" w:rsidRPr="00726E3A" w:rsidRDefault="008228A9" w:rsidP="008228A9">
      <w:pPr>
        <w:widowControl w:val="0"/>
        <w:jc w:val="center"/>
        <w:rPr>
          <w:b/>
          <w:bCs/>
          <w:i/>
          <w:sz w:val="23"/>
          <w:szCs w:val="23"/>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ВЛ</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воздушная линия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ГОСТ</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государственный стандарт</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ЕГРП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Единый государственный реестр прав на недвижимое имущество и сделок с ним</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ЗП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задание на проектирование</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КВЛ</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кабельно-воздушная линия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КЛ</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кабельная линия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КТП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комплектная трансформаторная подстанция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ЛЭП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линия электропередачи</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НД</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нормативный документ</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ОЗЗ</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однофазные замыкания «на землю»</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ОПН</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ограничитель перенапряжения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ПА</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противоаварийная автоматика</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ПД</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проектная документация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ПИР</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проектно-изыскательские работы</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ПНР</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пуско-наладочные работы</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ПОС</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 xml:space="preserve">проект организации строительства </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ПС</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подстанция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ПТЭ</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правила технической эксплуатации</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ПУЭ</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правила устройства электроустановок</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РД</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рабочая документация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СМР</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строительно-монтажные работы</w:t>
            </w:r>
          </w:p>
        </w:tc>
      </w:tr>
    </w:tbl>
    <w:p w:rsidR="008228A9" w:rsidRPr="00726E3A" w:rsidRDefault="008228A9" w:rsidP="008228A9">
      <w:pPr>
        <w:widowControl w:val="0"/>
        <w:tabs>
          <w:tab w:val="left" w:pos="1080"/>
        </w:tabs>
        <w:ind w:firstLine="709"/>
        <w:jc w:val="both"/>
        <w:rPr>
          <w:b/>
          <w:bCs/>
          <w:sz w:val="23"/>
          <w:szCs w:val="23"/>
        </w:rPr>
      </w:pPr>
    </w:p>
    <w:p w:rsidR="008228A9" w:rsidRPr="00726E3A" w:rsidRDefault="008228A9" w:rsidP="008228A9">
      <w:pPr>
        <w:spacing w:after="200" w:line="276" w:lineRule="auto"/>
        <w:rPr>
          <w:b/>
          <w:bCs/>
          <w:sz w:val="23"/>
          <w:szCs w:val="23"/>
        </w:rPr>
      </w:pPr>
      <w:r w:rsidRPr="00726E3A">
        <w:rPr>
          <w:b/>
          <w:bCs/>
          <w:sz w:val="23"/>
          <w:szCs w:val="23"/>
        </w:rPr>
        <w:br w:type="page"/>
      </w:r>
    </w:p>
    <w:p w:rsidR="00C710F5" w:rsidRPr="00726E3A" w:rsidRDefault="00C710F5" w:rsidP="00C710F5">
      <w:pPr>
        <w:widowControl w:val="0"/>
        <w:ind w:left="6237"/>
        <w:jc w:val="both"/>
        <w:rPr>
          <w:sz w:val="23"/>
          <w:szCs w:val="23"/>
        </w:rPr>
      </w:pPr>
      <w:r w:rsidRPr="00726E3A">
        <w:rPr>
          <w:sz w:val="23"/>
          <w:szCs w:val="23"/>
        </w:rPr>
        <w:lastRenderedPageBreak/>
        <w:t>Приложение 3</w:t>
      </w:r>
    </w:p>
    <w:p w:rsidR="00C710F5" w:rsidRDefault="00C710F5" w:rsidP="00C710F5">
      <w:pPr>
        <w:widowControl w:val="0"/>
        <w:ind w:left="6237"/>
        <w:rPr>
          <w:b/>
          <w:bCs/>
          <w:sz w:val="23"/>
          <w:szCs w:val="23"/>
        </w:rPr>
      </w:pPr>
      <w:r w:rsidRPr="00726E3A">
        <w:rPr>
          <w:sz w:val="23"/>
          <w:szCs w:val="23"/>
        </w:rPr>
        <w:t xml:space="preserve">к Заданию на проектирование </w:t>
      </w:r>
    </w:p>
    <w:p w:rsidR="00C710F5" w:rsidRDefault="00C710F5" w:rsidP="00C710F5">
      <w:pPr>
        <w:jc w:val="center"/>
        <w:rPr>
          <w:b/>
          <w:i/>
          <w:sz w:val="23"/>
          <w:szCs w:val="23"/>
        </w:rPr>
      </w:pPr>
    </w:p>
    <w:p w:rsidR="00C710F5" w:rsidRDefault="00C710F5" w:rsidP="00C710F5">
      <w:pPr>
        <w:jc w:val="center"/>
        <w:rPr>
          <w:b/>
          <w:i/>
          <w:sz w:val="23"/>
          <w:szCs w:val="23"/>
        </w:rPr>
      </w:pPr>
      <w:r w:rsidRPr="00726E3A">
        <w:rPr>
          <w:b/>
          <w:i/>
          <w:sz w:val="23"/>
          <w:szCs w:val="23"/>
        </w:rPr>
        <w:t xml:space="preserve">Требования к подрядчику/субподрядчику по объекту проектирования </w:t>
      </w:r>
    </w:p>
    <w:p w:rsidR="00C710F5" w:rsidRDefault="00C710F5" w:rsidP="00C710F5">
      <w:pPr>
        <w:jc w:val="center"/>
        <w:rPr>
          <w:b/>
        </w:rPr>
      </w:pPr>
      <w:r>
        <w:rPr>
          <w:b/>
        </w:rPr>
        <w:t>«Установка ПКУ на ВЛ 10</w:t>
      </w:r>
      <w:r w:rsidRPr="00C91D61">
        <w:rPr>
          <w:b/>
        </w:rPr>
        <w:t xml:space="preserve"> кВ ф.</w:t>
      </w:r>
      <w:r>
        <w:rPr>
          <w:b/>
        </w:rPr>
        <w:t>1 ПС 110кВ Екатериновка</w:t>
      </w:r>
      <w:r w:rsidRPr="00C91D61">
        <w:rPr>
          <w:b/>
        </w:rPr>
        <w:t xml:space="preserve"> </w:t>
      </w:r>
      <w:r>
        <w:rPr>
          <w:b/>
        </w:rPr>
        <w:t xml:space="preserve">в с.Кипцы Екатериновского района (договор ТП №2391-000058 ООО «Эльтон»)» </w:t>
      </w:r>
      <w:r w:rsidRPr="00CA206C">
        <w:rPr>
          <w:b/>
        </w:rPr>
        <w:t>«под ключ»</w:t>
      </w:r>
    </w:p>
    <w:p w:rsidR="00C710F5" w:rsidRDefault="00C710F5" w:rsidP="00C710F5">
      <w:pPr>
        <w:jc w:val="center"/>
        <w:rPr>
          <w:b/>
          <w:sz w:val="22"/>
          <w:szCs w:val="22"/>
        </w:rPr>
      </w:pPr>
      <w:bookmarkStart w:id="0" w:name="_GoBack"/>
      <w:bookmarkEnd w:id="0"/>
    </w:p>
    <w:p w:rsidR="00C710F5" w:rsidRPr="00C7065D" w:rsidRDefault="00C710F5" w:rsidP="00C710F5">
      <w:pPr>
        <w:widowControl w:val="0"/>
        <w:tabs>
          <w:tab w:val="left" w:pos="1200"/>
          <w:tab w:val="left" w:pos="1276"/>
        </w:tabs>
        <w:ind w:firstLine="709"/>
        <w:jc w:val="both"/>
        <w:rPr>
          <w:i/>
          <w:sz w:val="22"/>
          <w:szCs w:val="22"/>
        </w:rPr>
      </w:pPr>
      <w:r w:rsidRPr="00C7065D">
        <w:rPr>
          <w:b/>
          <w:sz w:val="22"/>
          <w:szCs w:val="22"/>
        </w:rPr>
        <w:t>Требования к подрядчику/участнику:</w:t>
      </w:r>
    </w:p>
    <w:p w:rsidR="00C710F5" w:rsidRPr="00C7065D" w:rsidRDefault="00C710F5" w:rsidP="00C710F5">
      <w:pPr>
        <w:tabs>
          <w:tab w:val="left" w:pos="1276"/>
        </w:tabs>
        <w:ind w:firstLine="709"/>
        <w:jc w:val="both"/>
        <w:rPr>
          <w:sz w:val="22"/>
          <w:szCs w:val="22"/>
        </w:rPr>
      </w:pPr>
      <w:r w:rsidRPr="00C7065D">
        <w:rPr>
          <w:sz w:val="22"/>
          <w:szCs w:val="22"/>
        </w:rPr>
        <w:t>1.1. Подрядчик должен являться членом саморегулируемой организации в области архитектурно-строительного проектирования, а также в области инженерных изысканий, что подтверждается выпиской из реестра членов саморегулируемой организации, выданной не ранее чем за 30 дней до срока окончания подачи заявок.</w:t>
      </w:r>
    </w:p>
    <w:p w:rsidR="00C710F5" w:rsidRPr="00C7065D" w:rsidRDefault="00C710F5" w:rsidP="00C710F5">
      <w:pPr>
        <w:tabs>
          <w:tab w:val="left" w:pos="1276"/>
        </w:tabs>
        <w:ind w:firstLine="709"/>
        <w:jc w:val="both"/>
        <w:rPr>
          <w:sz w:val="22"/>
          <w:szCs w:val="22"/>
        </w:rPr>
      </w:pPr>
      <w:r w:rsidRPr="00C7065D">
        <w:rPr>
          <w:sz w:val="22"/>
          <w:szCs w:val="22"/>
        </w:rPr>
        <w:t xml:space="preserve">1.2 При этом совокупный размер обязательств по договорам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 </w:t>
      </w:r>
    </w:p>
    <w:p w:rsidR="00C710F5" w:rsidRPr="00C7065D" w:rsidRDefault="00C710F5" w:rsidP="00C710F5">
      <w:pPr>
        <w:tabs>
          <w:tab w:val="left" w:pos="1276"/>
        </w:tabs>
        <w:ind w:firstLine="709"/>
        <w:jc w:val="both"/>
        <w:rPr>
          <w:sz w:val="22"/>
          <w:szCs w:val="22"/>
        </w:rPr>
      </w:pPr>
      <w:r w:rsidRPr="00C7065D">
        <w:rPr>
          <w:sz w:val="22"/>
          <w:szCs w:val="22"/>
        </w:rPr>
        <w:t>1.3. Подрядчик должен иметь в штате кадровые ресурсы, необходимые для полного и своевременного выполнения работ, а именно иметь в штате:</w:t>
      </w:r>
    </w:p>
    <w:p w:rsidR="00C710F5" w:rsidRPr="00C7065D" w:rsidRDefault="00C710F5" w:rsidP="00C710F5">
      <w:pPr>
        <w:tabs>
          <w:tab w:val="left" w:pos="1276"/>
        </w:tabs>
        <w:ind w:firstLine="709"/>
        <w:jc w:val="both"/>
        <w:rPr>
          <w:sz w:val="22"/>
          <w:szCs w:val="22"/>
        </w:rPr>
      </w:pPr>
      <w:r w:rsidRPr="00C7065D">
        <w:rPr>
          <w:sz w:val="22"/>
          <w:szCs w:val="22"/>
        </w:rPr>
        <w:t>- инженеров-проектировщиков,</w:t>
      </w:r>
    </w:p>
    <w:p w:rsidR="00C710F5" w:rsidRPr="00C7065D" w:rsidRDefault="00C710F5" w:rsidP="00C710F5">
      <w:pPr>
        <w:tabs>
          <w:tab w:val="left" w:pos="1276"/>
        </w:tabs>
        <w:ind w:firstLine="709"/>
        <w:jc w:val="both"/>
        <w:rPr>
          <w:sz w:val="22"/>
          <w:szCs w:val="22"/>
        </w:rPr>
      </w:pPr>
      <w:r w:rsidRPr="00C7065D">
        <w:rPr>
          <w:sz w:val="22"/>
          <w:szCs w:val="22"/>
        </w:rPr>
        <w:t>- инженеров-изыскателей (в случае выполнения инженерных изысканий собственными силами);</w:t>
      </w:r>
    </w:p>
    <w:p w:rsidR="00C710F5" w:rsidRPr="00C7065D" w:rsidRDefault="00C710F5" w:rsidP="00C710F5">
      <w:pPr>
        <w:ind w:left="-142" w:firstLine="851"/>
        <w:jc w:val="both"/>
        <w:rPr>
          <w:sz w:val="22"/>
          <w:szCs w:val="22"/>
        </w:rPr>
      </w:pPr>
      <w:r w:rsidRPr="00C7065D">
        <w:rPr>
          <w:sz w:val="22"/>
          <w:szCs w:val="22"/>
        </w:rPr>
        <w:t>- кадастровых инженеров, которые вправе осуществлять кадастровую деятельность (в случае выполнения кадастровых работ собственными силами).</w:t>
      </w:r>
    </w:p>
    <w:p w:rsidR="00C710F5" w:rsidRPr="00C7065D" w:rsidRDefault="00C710F5" w:rsidP="00C710F5">
      <w:pPr>
        <w:tabs>
          <w:tab w:val="left" w:pos="1276"/>
        </w:tabs>
        <w:ind w:firstLine="709"/>
        <w:jc w:val="both"/>
        <w:rPr>
          <w:sz w:val="22"/>
          <w:szCs w:val="22"/>
        </w:rPr>
      </w:pPr>
      <w:r w:rsidRPr="00C7065D">
        <w:rPr>
          <w:sz w:val="22"/>
          <w:szCs w:val="22"/>
        </w:rPr>
        <w:t>1.4. Подрядчик, выполняющий разработку проектной и рабочей документации, должен обладать:</w:t>
      </w:r>
    </w:p>
    <w:p w:rsidR="00C710F5" w:rsidRPr="00C7065D" w:rsidRDefault="00C710F5" w:rsidP="00C710F5">
      <w:pPr>
        <w:pStyle w:val="afe"/>
        <w:numPr>
          <w:ilvl w:val="0"/>
          <w:numId w:val="39"/>
        </w:numPr>
        <w:tabs>
          <w:tab w:val="left" w:pos="1276"/>
        </w:tabs>
        <w:ind w:left="0" w:firstLine="709"/>
        <w:jc w:val="both"/>
        <w:rPr>
          <w:sz w:val="22"/>
          <w:szCs w:val="22"/>
        </w:rPr>
      </w:pPr>
      <w:r w:rsidRPr="00C7065D">
        <w:rPr>
          <w:sz w:val="22"/>
          <w:szCs w:val="22"/>
        </w:rPr>
        <w:t>опытом выполнения работ по разработке проектной и рабочей документации по с</w:t>
      </w:r>
      <w:r>
        <w:rPr>
          <w:sz w:val="22"/>
          <w:szCs w:val="22"/>
        </w:rPr>
        <w:t xml:space="preserve">троительству или реконструкции </w:t>
      </w:r>
      <w:r w:rsidRPr="00C7065D">
        <w:rPr>
          <w:sz w:val="22"/>
          <w:szCs w:val="22"/>
        </w:rPr>
        <w:t>ВЛ-6кВ или выше, в течение двух лет и иметь за последние два года не менее одного завершенного договора по выполнению вышеуказанных работ;</w:t>
      </w:r>
    </w:p>
    <w:p w:rsidR="00C710F5" w:rsidRPr="00C7065D" w:rsidRDefault="00C710F5" w:rsidP="00C710F5">
      <w:pPr>
        <w:pStyle w:val="afe"/>
        <w:numPr>
          <w:ilvl w:val="0"/>
          <w:numId w:val="39"/>
        </w:numPr>
        <w:tabs>
          <w:tab w:val="left" w:pos="1276"/>
        </w:tabs>
        <w:ind w:left="0" w:firstLine="709"/>
        <w:jc w:val="both"/>
        <w:rPr>
          <w:sz w:val="22"/>
          <w:szCs w:val="22"/>
        </w:rPr>
      </w:pPr>
      <w:r w:rsidRPr="00C7065D">
        <w:rPr>
          <w:sz w:val="22"/>
          <w:szCs w:val="22"/>
        </w:rPr>
        <w:t>в случае выполнения инженерных изысканий собственными силами,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 в течение двух лет и иметь за последние два года не менее одного завершенного договора по выполнению вышеуказанных работ;</w:t>
      </w:r>
    </w:p>
    <w:p w:rsidR="00C710F5" w:rsidRPr="00C7065D" w:rsidRDefault="00C710F5" w:rsidP="00C710F5">
      <w:pPr>
        <w:pStyle w:val="afe"/>
        <w:numPr>
          <w:ilvl w:val="0"/>
          <w:numId w:val="39"/>
        </w:numPr>
        <w:tabs>
          <w:tab w:val="left" w:pos="1276"/>
        </w:tabs>
        <w:ind w:left="0" w:firstLine="709"/>
        <w:jc w:val="both"/>
        <w:rPr>
          <w:sz w:val="22"/>
          <w:szCs w:val="22"/>
        </w:rPr>
      </w:pPr>
      <w:r w:rsidRPr="00C7065D">
        <w:rPr>
          <w:sz w:val="22"/>
          <w:szCs w:val="22"/>
        </w:rPr>
        <w:t xml:space="preserve">в случае выполнения кадастровых работ собственными силами, 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C710F5" w:rsidRPr="00C7065D" w:rsidRDefault="00C710F5" w:rsidP="00C710F5">
      <w:pPr>
        <w:tabs>
          <w:tab w:val="left" w:pos="1276"/>
        </w:tabs>
        <w:ind w:firstLine="709"/>
        <w:jc w:val="both"/>
        <w:rPr>
          <w:sz w:val="22"/>
          <w:szCs w:val="22"/>
        </w:rPr>
      </w:pPr>
      <w:r w:rsidRPr="00C7065D">
        <w:rPr>
          <w:sz w:val="22"/>
          <w:szCs w:val="22"/>
        </w:rPr>
        <w:t>1.5. 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C710F5" w:rsidRDefault="00C710F5" w:rsidP="00C710F5">
      <w:pPr>
        <w:widowControl w:val="0"/>
        <w:tabs>
          <w:tab w:val="left" w:pos="1200"/>
          <w:tab w:val="left" w:pos="1276"/>
        </w:tabs>
        <w:ind w:firstLine="709"/>
        <w:jc w:val="both"/>
        <w:rPr>
          <w:b/>
          <w:sz w:val="22"/>
          <w:szCs w:val="22"/>
        </w:rPr>
      </w:pPr>
    </w:p>
    <w:p w:rsidR="00C710F5" w:rsidRPr="00C7065D" w:rsidRDefault="00C710F5" w:rsidP="00C710F5">
      <w:pPr>
        <w:widowControl w:val="0"/>
        <w:tabs>
          <w:tab w:val="left" w:pos="1200"/>
          <w:tab w:val="left" w:pos="1276"/>
        </w:tabs>
        <w:ind w:firstLine="709"/>
        <w:jc w:val="both"/>
        <w:rPr>
          <w:i/>
          <w:sz w:val="22"/>
          <w:szCs w:val="22"/>
        </w:rPr>
      </w:pPr>
      <w:r w:rsidRPr="00C7065D">
        <w:rPr>
          <w:b/>
          <w:sz w:val="22"/>
          <w:szCs w:val="22"/>
        </w:rPr>
        <w:t>2. Требования к субподрядчику:</w:t>
      </w:r>
    </w:p>
    <w:p w:rsidR="00C710F5" w:rsidRPr="00C7065D" w:rsidRDefault="00C710F5" w:rsidP="00C710F5">
      <w:pPr>
        <w:tabs>
          <w:tab w:val="left" w:pos="1276"/>
        </w:tabs>
        <w:ind w:firstLine="709"/>
        <w:jc w:val="both"/>
        <w:rPr>
          <w:sz w:val="22"/>
          <w:szCs w:val="22"/>
        </w:rPr>
      </w:pPr>
      <w:r w:rsidRPr="00C7065D">
        <w:rPr>
          <w:sz w:val="22"/>
          <w:szCs w:val="22"/>
        </w:rPr>
        <w:t>2.1. Допускается привлекать субподрядную организацию только для выполнения инженерных изысканий и кадастровых работ.</w:t>
      </w:r>
    </w:p>
    <w:p w:rsidR="00C710F5" w:rsidRPr="00C7065D" w:rsidRDefault="00C710F5" w:rsidP="00C710F5">
      <w:pPr>
        <w:tabs>
          <w:tab w:val="left" w:pos="1276"/>
        </w:tabs>
        <w:ind w:firstLine="709"/>
        <w:jc w:val="both"/>
        <w:rPr>
          <w:sz w:val="22"/>
          <w:szCs w:val="22"/>
        </w:rPr>
      </w:pPr>
      <w:r w:rsidRPr="00C7065D">
        <w:rPr>
          <w:sz w:val="22"/>
          <w:szCs w:val="22"/>
        </w:rPr>
        <w:t>2.2. Субподрядчик, привлекаемый на производство инженерных изысканий:</w:t>
      </w:r>
    </w:p>
    <w:p w:rsidR="00C710F5" w:rsidRPr="00C7065D" w:rsidRDefault="00C710F5" w:rsidP="00C710F5">
      <w:pPr>
        <w:pStyle w:val="afe"/>
        <w:numPr>
          <w:ilvl w:val="0"/>
          <w:numId w:val="40"/>
        </w:numPr>
        <w:tabs>
          <w:tab w:val="left" w:pos="1276"/>
        </w:tabs>
        <w:ind w:left="0" w:firstLine="709"/>
        <w:jc w:val="both"/>
        <w:rPr>
          <w:sz w:val="22"/>
          <w:szCs w:val="22"/>
        </w:rPr>
      </w:pPr>
      <w:r w:rsidRPr="00C7065D">
        <w:rPr>
          <w:sz w:val="22"/>
          <w:szCs w:val="22"/>
        </w:rPr>
        <w:t>должен иметь в штате кадровые ресурсы, необходимые для полного и своевременного выполнения работ, а именно иметь в штате инженеров-изыскателей;</w:t>
      </w:r>
    </w:p>
    <w:p w:rsidR="00C710F5" w:rsidRPr="00C7065D" w:rsidRDefault="00C710F5" w:rsidP="00C710F5">
      <w:pPr>
        <w:pStyle w:val="afe"/>
        <w:numPr>
          <w:ilvl w:val="0"/>
          <w:numId w:val="40"/>
        </w:numPr>
        <w:tabs>
          <w:tab w:val="left" w:pos="1276"/>
        </w:tabs>
        <w:ind w:left="0" w:firstLine="709"/>
        <w:jc w:val="both"/>
        <w:rPr>
          <w:sz w:val="22"/>
          <w:szCs w:val="22"/>
        </w:rPr>
      </w:pPr>
      <w:r w:rsidRPr="00C7065D">
        <w:rPr>
          <w:sz w:val="22"/>
          <w:szCs w:val="22"/>
        </w:rPr>
        <w:t>должен обладать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w:t>
      </w:r>
      <w:r w:rsidRPr="00C7065D">
        <w:rPr>
          <w:i/>
          <w:iCs/>
          <w:sz w:val="22"/>
          <w:szCs w:val="22"/>
        </w:rPr>
        <w:t xml:space="preserve"> </w:t>
      </w:r>
      <w:r w:rsidRPr="00C7065D">
        <w:rPr>
          <w:sz w:val="22"/>
          <w:szCs w:val="22"/>
        </w:rPr>
        <w:t>в течение двух лет и иметь за последние два года не менее одного завершенного договора по выполнению вышеуказанных работ.</w:t>
      </w:r>
    </w:p>
    <w:p w:rsidR="00C710F5" w:rsidRPr="00C7065D" w:rsidRDefault="00C710F5" w:rsidP="00C710F5">
      <w:pPr>
        <w:shd w:val="clear" w:color="auto" w:fill="FFFFFF" w:themeFill="background1"/>
        <w:tabs>
          <w:tab w:val="left" w:pos="1276"/>
        </w:tabs>
        <w:ind w:left="708"/>
        <w:contextualSpacing/>
        <w:jc w:val="both"/>
        <w:rPr>
          <w:sz w:val="22"/>
          <w:szCs w:val="22"/>
          <w:lang w:eastAsia="en-US"/>
        </w:rPr>
      </w:pPr>
      <w:r w:rsidRPr="00C7065D">
        <w:rPr>
          <w:sz w:val="22"/>
          <w:szCs w:val="22"/>
          <w:lang w:eastAsia="en-US"/>
        </w:rPr>
        <w:t>2.3.</w:t>
      </w:r>
      <w:r w:rsidRPr="00C7065D">
        <w:rPr>
          <w:sz w:val="22"/>
          <w:szCs w:val="22"/>
          <w:lang w:eastAsia="en-US"/>
        </w:rPr>
        <w:tab/>
        <w:t xml:space="preserve">Субподрядчик, привлекаемый на производство кадастровых работ: </w:t>
      </w:r>
    </w:p>
    <w:p w:rsidR="00C710F5" w:rsidRPr="00C7065D" w:rsidRDefault="00C710F5" w:rsidP="00C710F5">
      <w:pPr>
        <w:pStyle w:val="afe"/>
        <w:numPr>
          <w:ilvl w:val="0"/>
          <w:numId w:val="40"/>
        </w:numPr>
        <w:tabs>
          <w:tab w:val="left" w:pos="1276"/>
        </w:tabs>
        <w:ind w:left="0" w:firstLine="709"/>
        <w:jc w:val="both"/>
        <w:rPr>
          <w:sz w:val="22"/>
          <w:szCs w:val="22"/>
        </w:rPr>
      </w:pPr>
      <w:r w:rsidRPr="00C7065D">
        <w:rPr>
          <w:sz w:val="22"/>
          <w:szCs w:val="22"/>
          <w:lang w:eastAsia="en-US"/>
        </w:rPr>
        <w:t>должен иметь в штате кадровые ресурсы, необходимые для полного и своевременного выполнения работ, а именно кадастровых инженеров, которые вправе осуществлять кадастровую деятельность;</w:t>
      </w:r>
    </w:p>
    <w:p w:rsidR="00C710F5" w:rsidRPr="00C7065D" w:rsidRDefault="00C710F5" w:rsidP="00C710F5">
      <w:pPr>
        <w:pStyle w:val="afe"/>
        <w:numPr>
          <w:ilvl w:val="0"/>
          <w:numId w:val="40"/>
        </w:numPr>
        <w:tabs>
          <w:tab w:val="left" w:pos="1276"/>
        </w:tabs>
        <w:ind w:left="0" w:firstLine="709"/>
        <w:jc w:val="both"/>
        <w:rPr>
          <w:sz w:val="22"/>
          <w:szCs w:val="22"/>
        </w:rPr>
      </w:pPr>
      <w:r w:rsidRPr="00C7065D">
        <w:rPr>
          <w:sz w:val="22"/>
          <w:szCs w:val="22"/>
        </w:rPr>
        <w:t xml:space="preserve">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w:t>
      </w:r>
    </w:p>
    <w:p w:rsidR="00C710F5" w:rsidRPr="00C7065D" w:rsidRDefault="00C710F5" w:rsidP="00C710F5">
      <w:pPr>
        <w:ind w:firstLine="708"/>
        <w:jc w:val="both"/>
        <w:rPr>
          <w:sz w:val="22"/>
          <w:szCs w:val="22"/>
        </w:rPr>
      </w:pPr>
      <w:r w:rsidRPr="00C7065D">
        <w:rPr>
          <w:sz w:val="22"/>
          <w:szCs w:val="22"/>
        </w:rPr>
        <w:t>2.4. Субподрядчик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C710F5" w:rsidRPr="00C7065D" w:rsidRDefault="00C710F5" w:rsidP="00C710F5">
      <w:pPr>
        <w:ind w:left="284" w:right="283"/>
        <w:jc w:val="center"/>
        <w:rPr>
          <w:b/>
          <w:bCs/>
          <w:sz w:val="23"/>
          <w:szCs w:val="23"/>
        </w:rPr>
      </w:pPr>
    </w:p>
    <w:p w:rsidR="00C710F5" w:rsidRPr="00BA4BF0" w:rsidRDefault="00C710F5" w:rsidP="00C710F5">
      <w:pPr>
        <w:jc w:val="center"/>
        <w:rPr>
          <w:b/>
          <w:sz w:val="22"/>
          <w:szCs w:val="22"/>
        </w:rPr>
      </w:pPr>
      <w:r w:rsidRPr="00BA4BF0">
        <w:rPr>
          <w:b/>
          <w:sz w:val="22"/>
          <w:szCs w:val="22"/>
        </w:rPr>
        <w:t>Подписи сторон:</w:t>
      </w:r>
    </w:p>
    <w:p w:rsidR="00C710F5" w:rsidRPr="00BA4BF0" w:rsidRDefault="00C710F5" w:rsidP="00C710F5">
      <w:pPr>
        <w:jc w:val="center"/>
        <w:rPr>
          <w:b/>
          <w:sz w:val="22"/>
          <w:szCs w:val="22"/>
        </w:rPr>
      </w:pPr>
    </w:p>
    <w:p w:rsidR="00C710F5" w:rsidRPr="00BA4BF0" w:rsidRDefault="00C710F5" w:rsidP="00C710F5">
      <w:pPr>
        <w:jc w:val="center"/>
        <w:rPr>
          <w:b/>
          <w:sz w:val="22"/>
          <w:szCs w:val="22"/>
        </w:rPr>
      </w:pPr>
    </w:p>
    <w:p w:rsidR="00C710F5" w:rsidRPr="00BA4BF0" w:rsidRDefault="00C710F5" w:rsidP="00C710F5">
      <w:pPr>
        <w:widowControl w:val="0"/>
        <w:tabs>
          <w:tab w:val="left" w:pos="1080"/>
        </w:tabs>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C710F5" w:rsidRPr="00BA4BF0" w:rsidTr="00724EDC">
        <w:trPr>
          <w:trHeight w:val="1468"/>
        </w:trPr>
        <w:tc>
          <w:tcPr>
            <w:tcW w:w="5049" w:type="dxa"/>
          </w:tcPr>
          <w:p w:rsidR="00C710F5" w:rsidRPr="00BA4BF0" w:rsidRDefault="00C710F5" w:rsidP="00724EDC">
            <w:pPr>
              <w:rPr>
                <w:b/>
                <w:sz w:val="22"/>
                <w:szCs w:val="22"/>
              </w:rPr>
            </w:pPr>
            <w:r w:rsidRPr="00BA4BF0">
              <w:rPr>
                <w:sz w:val="22"/>
                <w:szCs w:val="22"/>
              </w:rPr>
              <w:lastRenderedPageBreak/>
              <w:br w:type="page"/>
            </w:r>
            <w:r w:rsidRPr="00BA4BF0">
              <w:rPr>
                <w:b/>
                <w:sz w:val="22"/>
                <w:szCs w:val="22"/>
              </w:rPr>
              <w:t>Заказчик</w:t>
            </w:r>
          </w:p>
          <w:p w:rsidR="00C710F5" w:rsidRPr="00BA4BF0" w:rsidRDefault="00C710F5" w:rsidP="00724EDC">
            <w:pPr>
              <w:rPr>
                <w:sz w:val="22"/>
                <w:szCs w:val="22"/>
              </w:rPr>
            </w:pPr>
            <w:r w:rsidRPr="00BA4BF0">
              <w:rPr>
                <w:sz w:val="22"/>
                <w:szCs w:val="22"/>
              </w:rPr>
              <w:t>Генеральный директор</w:t>
            </w:r>
          </w:p>
          <w:p w:rsidR="00C710F5" w:rsidRPr="00BA4BF0" w:rsidRDefault="00C710F5" w:rsidP="00724EDC">
            <w:pPr>
              <w:rPr>
                <w:sz w:val="22"/>
                <w:szCs w:val="22"/>
              </w:rPr>
            </w:pPr>
            <w:r w:rsidRPr="00BA4BF0">
              <w:rPr>
                <w:bCs/>
                <w:sz w:val="22"/>
                <w:szCs w:val="22"/>
              </w:rPr>
              <w:t>АО «Энергосервис Волги»</w:t>
            </w:r>
          </w:p>
          <w:p w:rsidR="00C710F5" w:rsidRPr="00BA4BF0" w:rsidRDefault="00C710F5" w:rsidP="00724EDC">
            <w:pPr>
              <w:rPr>
                <w:b/>
                <w:bCs/>
                <w:sz w:val="22"/>
                <w:szCs w:val="22"/>
              </w:rPr>
            </w:pPr>
          </w:p>
          <w:p w:rsidR="00C710F5" w:rsidRPr="00BA4BF0" w:rsidRDefault="00C710F5" w:rsidP="00724EDC">
            <w:pPr>
              <w:rPr>
                <w:sz w:val="22"/>
                <w:szCs w:val="22"/>
              </w:rPr>
            </w:pPr>
            <w:r w:rsidRPr="00BA4BF0">
              <w:rPr>
                <w:bCs/>
                <w:sz w:val="22"/>
                <w:szCs w:val="22"/>
              </w:rPr>
              <w:t xml:space="preserve">______________________ </w:t>
            </w:r>
            <w:r w:rsidRPr="00BA4BF0">
              <w:rPr>
                <w:sz w:val="22"/>
                <w:szCs w:val="22"/>
                <w:lang w:eastAsia="en-US"/>
              </w:rPr>
              <w:t>В.А. Решетников</w:t>
            </w:r>
          </w:p>
        </w:tc>
        <w:tc>
          <w:tcPr>
            <w:tcW w:w="5191" w:type="dxa"/>
          </w:tcPr>
          <w:p w:rsidR="00C710F5" w:rsidRPr="00BA4BF0" w:rsidRDefault="00C710F5" w:rsidP="00724EDC">
            <w:pPr>
              <w:rPr>
                <w:b/>
                <w:sz w:val="22"/>
                <w:szCs w:val="22"/>
              </w:rPr>
            </w:pPr>
            <w:r w:rsidRPr="00BA4BF0">
              <w:rPr>
                <w:b/>
                <w:sz w:val="22"/>
                <w:szCs w:val="22"/>
              </w:rPr>
              <w:t>Подрядчик</w:t>
            </w:r>
          </w:p>
          <w:p w:rsidR="00C710F5" w:rsidRPr="00BA4BF0" w:rsidRDefault="00C710F5" w:rsidP="00724EDC">
            <w:pPr>
              <w:rPr>
                <w:b/>
                <w:sz w:val="22"/>
                <w:szCs w:val="22"/>
              </w:rPr>
            </w:pPr>
          </w:p>
          <w:p w:rsidR="00C710F5" w:rsidRPr="00BA4BF0" w:rsidRDefault="00C710F5" w:rsidP="00724EDC">
            <w:pPr>
              <w:rPr>
                <w:b/>
                <w:sz w:val="22"/>
                <w:szCs w:val="22"/>
              </w:rPr>
            </w:pPr>
          </w:p>
          <w:p w:rsidR="00C710F5" w:rsidRPr="00BA4BF0" w:rsidRDefault="00C710F5" w:rsidP="00724EDC">
            <w:pPr>
              <w:rPr>
                <w:sz w:val="22"/>
                <w:szCs w:val="22"/>
              </w:rPr>
            </w:pPr>
            <w:r w:rsidRPr="00BA4BF0">
              <w:rPr>
                <w:sz w:val="22"/>
                <w:szCs w:val="22"/>
              </w:rPr>
              <w:t xml:space="preserve">______________________ </w:t>
            </w:r>
          </w:p>
        </w:tc>
      </w:tr>
    </w:tbl>
    <w:p w:rsidR="00C710F5" w:rsidRPr="0014252C" w:rsidRDefault="00C710F5" w:rsidP="00C710F5">
      <w:pPr>
        <w:jc w:val="center"/>
        <w:rPr>
          <w:b/>
        </w:rPr>
      </w:pPr>
    </w:p>
    <w:p w:rsidR="00C710F5" w:rsidRDefault="00C710F5" w:rsidP="00C710F5">
      <w:pPr>
        <w:jc w:val="center"/>
        <w:rPr>
          <w:b/>
          <w:i/>
          <w:sz w:val="23"/>
          <w:szCs w:val="23"/>
        </w:rPr>
      </w:pPr>
    </w:p>
    <w:p w:rsidR="00C710F5" w:rsidRPr="00E82BC0" w:rsidRDefault="00C710F5" w:rsidP="00C710F5">
      <w:pPr>
        <w:rPr>
          <w:b/>
          <w:i/>
          <w:sz w:val="23"/>
          <w:szCs w:val="23"/>
          <w:lang w:val="en-US"/>
        </w:rPr>
      </w:pPr>
      <w:r>
        <w:rPr>
          <w:b/>
          <w:i/>
          <w:sz w:val="23"/>
          <w:szCs w:val="23"/>
          <w:lang w:val="en-US"/>
        </w:rPr>
        <w:t xml:space="preserve"> </w:t>
      </w:r>
    </w:p>
    <w:p w:rsidR="00C710F5" w:rsidRPr="00903854" w:rsidRDefault="00C710F5" w:rsidP="00C710F5">
      <w:pPr>
        <w:widowControl w:val="0"/>
        <w:tabs>
          <w:tab w:val="left" w:pos="1200"/>
          <w:tab w:val="left" w:pos="1276"/>
        </w:tabs>
        <w:jc w:val="both"/>
        <w:rPr>
          <w:b/>
          <w:bCs/>
          <w:sz w:val="23"/>
          <w:szCs w:val="23"/>
        </w:rPr>
      </w:pPr>
    </w:p>
    <w:p w:rsidR="00C710F5" w:rsidRPr="00903854" w:rsidRDefault="00C710F5" w:rsidP="00C710F5">
      <w:pPr>
        <w:widowControl w:val="0"/>
        <w:ind w:left="6237"/>
        <w:jc w:val="both"/>
        <w:rPr>
          <w:b/>
          <w:bCs/>
          <w:sz w:val="23"/>
          <w:szCs w:val="23"/>
        </w:rPr>
      </w:pPr>
    </w:p>
    <w:p w:rsidR="002431E2" w:rsidRPr="00903854" w:rsidRDefault="002431E2" w:rsidP="00C710F5">
      <w:pPr>
        <w:widowControl w:val="0"/>
        <w:ind w:left="6237"/>
        <w:jc w:val="both"/>
        <w:rPr>
          <w:b/>
          <w:bCs/>
          <w:sz w:val="23"/>
          <w:szCs w:val="23"/>
        </w:rPr>
      </w:pPr>
    </w:p>
    <w:sectPr w:rsidR="002431E2" w:rsidRPr="00903854" w:rsidSect="00D866DC">
      <w:pgSz w:w="11906" w:h="16838"/>
      <w:pgMar w:top="568" w:right="424" w:bottom="567"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F28" w:rsidRDefault="006D5F28">
      <w:r>
        <w:separator/>
      </w:r>
    </w:p>
  </w:endnote>
  <w:endnote w:type="continuationSeparator" w:id="0">
    <w:p w:rsidR="006D5F28" w:rsidRDefault="006D5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F28" w:rsidRDefault="006D5F28">
      <w:r>
        <w:separator/>
      </w:r>
    </w:p>
  </w:footnote>
  <w:footnote w:type="continuationSeparator" w:id="0">
    <w:p w:rsidR="006D5F28" w:rsidRDefault="006D5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515"/>
        </w:tabs>
        <w:ind w:left="1515" w:hanging="795"/>
      </w:pPr>
      <w:rPr>
        <w:rFonts w:ascii="Times New Roman" w:hAnsi="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3" w15:restartNumberingAfterBreak="0">
    <w:nsid w:val="00000004"/>
    <w:multiLevelType w:val="singleLevel"/>
    <w:tmpl w:val="00000004"/>
    <w:name w:val="WW8Num4"/>
    <w:lvl w:ilvl="0">
      <w:start w:val="1"/>
      <w:numFmt w:val="bullet"/>
      <w:lvlText w:val="-"/>
      <w:lvlJc w:val="left"/>
      <w:pPr>
        <w:tabs>
          <w:tab w:val="num" w:pos="819"/>
        </w:tabs>
        <w:ind w:left="819" w:hanging="360"/>
      </w:pPr>
      <w:rPr>
        <w:rFonts w:ascii="Times New Roman" w:hAnsi="Times New Roman"/>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Times New Roman" w:hAnsi="Times New Roman"/>
      </w:rPr>
    </w:lvl>
  </w:abstractNum>
  <w:abstractNum w:abstractNumId="5" w15:restartNumberingAfterBreak="0">
    <w:nsid w:val="00000006"/>
    <w:multiLevelType w:val="multilevel"/>
    <w:tmpl w:val="84985E84"/>
    <w:name w:val="WW8Num6"/>
    <w:lvl w:ilvl="0">
      <w:start w:val="4"/>
      <w:numFmt w:val="decimal"/>
      <w:lvlText w:val="%1."/>
      <w:lvlJc w:val="left"/>
      <w:pPr>
        <w:tabs>
          <w:tab w:val="num" w:pos="720"/>
        </w:tabs>
        <w:ind w:left="720" w:hanging="360"/>
      </w:pPr>
      <w:rPr>
        <w:rFonts w:cs="Times New Roman"/>
      </w:rPr>
    </w:lvl>
    <w:lvl w:ilvl="1">
      <w:start w:val="2"/>
      <w:numFmt w:val="decimal"/>
      <w:lvlText w:val="%1.%2."/>
      <w:lvlJc w:val="left"/>
      <w:pPr>
        <w:tabs>
          <w:tab w:val="num" w:pos="1080"/>
        </w:tabs>
        <w:ind w:left="1080" w:hanging="360"/>
      </w:pPr>
      <w:rPr>
        <w:rFonts w:cs="Times New Roman"/>
      </w:rPr>
    </w:lvl>
    <w:lvl w:ilvl="2">
      <w:start w:val="3"/>
      <w:numFmt w:val="decimal"/>
      <w:lvlText w:val="%1.%2.%3."/>
      <w:lvlJc w:val="left"/>
      <w:pPr>
        <w:tabs>
          <w:tab w:val="num" w:pos="1260"/>
        </w:tabs>
        <w:ind w:left="1260" w:hanging="360"/>
      </w:pPr>
      <w:rPr>
        <w:rFonts w:cs="Times New Roman"/>
        <w:i w:val="0"/>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6" w15:restartNumberingAfterBreak="0">
    <w:nsid w:val="0240796E"/>
    <w:multiLevelType w:val="multilevel"/>
    <w:tmpl w:val="7A3E08F2"/>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4595488"/>
    <w:multiLevelType w:val="multilevel"/>
    <w:tmpl w:val="7F042772"/>
    <w:lvl w:ilvl="0">
      <w:start w:val="2"/>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15:restartNumberingAfterBreak="0">
    <w:nsid w:val="17362EC3"/>
    <w:multiLevelType w:val="multilevel"/>
    <w:tmpl w:val="8E26D060"/>
    <w:lvl w:ilvl="0">
      <w:start w:val="1"/>
      <w:numFmt w:val="decimal"/>
      <w:lvlText w:val="%1."/>
      <w:lvlJc w:val="left"/>
      <w:pPr>
        <w:ind w:left="927"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976" w:hanging="1125"/>
      </w:pPr>
      <w:rPr>
        <w:rFonts w:hint="default"/>
      </w:rPr>
    </w:lvl>
    <w:lvl w:ilvl="3">
      <w:start w:val="1"/>
      <w:numFmt w:val="decimal"/>
      <w:isLgl/>
      <w:lvlText w:val="%1.%2.%3.%4"/>
      <w:lvlJc w:val="left"/>
      <w:pPr>
        <w:ind w:left="2118" w:hanging="1125"/>
      </w:pPr>
      <w:rPr>
        <w:rFonts w:hint="default"/>
      </w:rPr>
    </w:lvl>
    <w:lvl w:ilvl="4">
      <w:start w:val="1"/>
      <w:numFmt w:val="decimal"/>
      <w:isLgl/>
      <w:lvlText w:val="%1.%2.%3.%4.%5"/>
      <w:lvlJc w:val="left"/>
      <w:pPr>
        <w:ind w:left="2260" w:hanging="1125"/>
      </w:pPr>
      <w:rPr>
        <w:rFonts w:hint="default"/>
      </w:rPr>
    </w:lvl>
    <w:lvl w:ilvl="5">
      <w:start w:val="1"/>
      <w:numFmt w:val="decimal"/>
      <w:isLgl/>
      <w:lvlText w:val="%1.%2.%3.%4.%5.%6"/>
      <w:lvlJc w:val="left"/>
      <w:pPr>
        <w:ind w:left="2402" w:hanging="1125"/>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0" w15:restartNumberingAfterBreak="0">
    <w:nsid w:val="184538D3"/>
    <w:multiLevelType w:val="hybridMultilevel"/>
    <w:tmpl w:val="7526C140"/>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1CC61425"/>
    <w:multiLevelType w:val="hybridMultilevel"/>
    <w:tmpl w:val="2AC2C2D0"/>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FB057CA"/>
    <w:multiLevelType w:val="hybridMultilevel"/>
    <w:tmpl w:val="57BAE90A"/>
    <w:lvl w:ilvl="0" w:tplc="BD68E364">
      <w:numFmt w:val="bullet"/>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F852C17"/>
    <w:multiLevelType w:val="multilevel"/>
    <w:tmpl w:val="C5CEF594"/>
    <w:lvl w:ilvl="0">
      <w:start w:val="1"/>
      <w:numFmt w:val="decimal"/>
      <w:lvlText w:val="%1."/>
      <w:lvlJc w:val="left"/>
      <w:pPr>
        <w:ind w:left="1069" w:hanging="360"/>
      </w:pPr>
      <w:rPr>
        <w:rFonts w:hint="default"/>
      </w:rPr>
    </w:lvl>
    <w:lvl w:ilvl="1">
      <w:start w:val="6"/>
      <w:numFmt w:val="decimal"/>
      <w:isLgl/>
      <w:lvlText w:val="%1.%2."/>
      <w:lvlJc w:val="left"/>
      <w:pPr>
        <w:ind w:left="1234" w:hanging="52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39064CE7"/>
    <w:multiLevelType w:val="multilevel"/>
    <w:tmpl w:val="4B9E3FA2"/>
    <w:lvl w:ilvl="0">
      <w:start w:val="2"/>
      <w:numFmt w:val="decimal"/>
      <w:lvlText w:val="%1."/>
      <w:lvlJc w:val="left"/>
      <w:pPr>
        <w:ind w:left="928"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6" w15:restartNumberingAfterBreak="0">
    <w:nsid w:val="3AAF7ABE"/>
    <w:multiLevelType w:val="hybridMultilevel"/>
    <w:tmpl w:val="974CE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15366B"/>
    <w:multiLevelType w:val="hybridMultilevel"/>
    <w:tmpl w:val="AD54FEC2"/>
    <w:lvl w:ilvl="0" w:tplc="14F0B3A8">
      <w:start w:val="1"/>
      <w:numFmt w:val="bullet"/>
      <w:lvlText w:val=""/>
      <w:lvlJc w:val="left"/>
      <w:pPr>
        <w:ind w:left="1070"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0" w15:restartNumberingAfterBreak="0">
    <w:nsid w:val="47B229DB"/>
    <w:multiLevelType w:val="multilevel"/>
    <w:tmpl w:val="015C7EF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2" w15:restartNumberingAfterBreak="0">
    <w:nsid w:val="48495774"/>
    <w:multiLevelType w:val="hybridMultilevel"/>
    <w:tmpl w:val="B0821374"/>
    <w:lvl w:ilvl="0" w:tplc="14F0B3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F8D18D1"/>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51E6216D"/>
    <w:multiLevelType w:val="hybridMultilevel"/>
    <w:tmpl w:val="0226C64E"/>
    <w:lvl w:ilvl="0" w:tplc="31145808">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5AD5732B"/>
    <w:multiLevelType w:val="hybridMultilevel"/>
    <w:tmpl w:val="7E02AB6E"/>
    <w:lvl w:ilvl="0" w:tplc="04190017">
      <w:start w:val="1"/>
      <w:numFmt w:val="bullet"/>
      <w:pStyle w:val="3"/>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0" w15:restartNumberingAfterBreak="0">
    <w:nsid w:val="617A4D10"/>
    <w:multiLevelType w:val="hybridMultilevel"/>
    <w:tmpl w:val="1BF28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FC37B9"/>
    <w:multiLevelType w:val="hybridMultilevel"/>
    <w:tmpl w:val="73249E54"/>
    <w:lvl w:ilvl="0" w:tplc="6B1A4980">
      <w:start w:val="1"/>
      <w:numFmt w:val="bullet"/>
      <w:lvlText w:val="­"/>
      <w:lvlJc w:val="left"/>
      <w:pPr>
        <w:tabs>
          <w:tab w:val="num" w:pos="3621"/>
        </w:tabs>
        <w:ind w:left="3621" w:hanging="360"/>
      </w:pPr>
      <w:rPr>
        <w:rFonts w:ascii="Times New Roman" w:hAnsi="Times New Roman" w:cs="Times New Roman" w:hint="default"/>
        <w:color w:val="000000" w:themeColor="text1"/>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6593F47"/>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6D82F49"/>
    <w:multiLevelType w:val="hybridMultilevel"/>
    <w:tmpl w:val="FFC48834"/>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15:restartNumberingAfterBreak="0">
    <w:nsid w:val="6C973EA8"/>
    <w:multiLevelType w:val="hybridMultilevel"/>
    <w:tmpl w:val="BCF8F3D4"/>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E336898"/>
    <w:multiLevelType w:val="multilevel"/>
    <w:tmpl w:val="C2FA7D9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28"/>
  </w:num>
  <w:num w:numId="3">
    <w:abstractNumId w:val="29"/>
  </w:num>
  <w:num w:numId="4">
    <w:abstractNumId w:val="27"/>
  </w:num>
  <w:num w:numId="5">
    <w:abstractNumId w:val="19"/>
  </w:num>
  <w:num w:numId="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6"/>
  </w:num>
  <w:num w:numId="9">
    <w:abstractNumId w:val="8"/>
  </w:num>
  <w:num w:numId="10">
    <w:abstractNumId w:val="14"/>
  </w:num>
  <w:num w:numId="11">
    <w:abstractNumId w:val="32"/>
  </w:num>
  <w:num w:numId="12">
    <w:abstractNumId w:val="6"/>
  </w:num>
  <w:num w:numId="13">
    <w:abstractNumId w:val="35"/>
  </w:num>
  <w:num w:numId="14">
    <w:abstractNumId w:val="24"/>
  </w:num>
  <w:num w:numId="15">
    <w:abstractNumId w:val="30"/>
  </w:num>
  <w:num w:numId="16">
    <w:abstractNumId w:val="23"/>
  </w:num>
  <w:num w:numId="17">
    <w:abstractNumId w:val="36"/>
  </w:num>
  <w:num w:numId="18">
    <w:abstractNumId w:val="37"/>
  </w:num>
  <w:num w:numId="19">
    <w:abstractNumId w:val="31"/>
  </w:num>
  <w:num w:numId="20">
    <w:abstractNumId w:val="2"/>
  </w:num>
  <w:num w:numId="21">
    <w:abstractNumId w:val="15"/>
  </w:num>
  <w:num w:numId="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 w:numId="25">
    <w:abstractNumId w:val="10"/>
  </w:num>
  <w:num w:numId="26">
    <w:abstractNumId w:val="20"/>
  </w:num>
  <w:num w:numId="27">
    <w:abstractNumId w:val="13"/>
  </w:num>
  <w:num w:numId="28">
    <w:abstractNumId w:val="34"/>
  </w:num>
  <w:num w:numId="29">
    <w:abstractNumId w:val="12"/>
  </w:num>
  <w:num w:numId="30">
    <w:abstractNumId w:val="7"/>
  </w:num>
  <w:num w:numId="31">
    <w:abstractNumId w:val="25"/>
  </w:num>
  <w:num w:numId="32">
    <w:abstractNumId w:val="26"/>
  </w:num>
  <w:num w:numId="33">
    <w:abstractNumId w:val="23"/>
  </w:num>
  <w:num w:numId="34">
    <w:abstractNumId w:val="36"/>
  </w:num>
  <w:num w:numId="35">
    <w:abstractNumId w:val="37"/>
  </w:num>
  <w:num w:numId="36">
    <w:abstractNumId w:val="23"/>
  </w:num>
  <w:num w:numId="37">
    <w:abstractNumId w:val="36"/>
  </w:num>
  <w:num w:numId="38">
    <w:abstractNumId w:val="37"/>
  </w:num>
  <w:num w:numId="39">
    <w:abstractNumId w:val="18"/>
  </w:num>
  <w:num w:numId="40">
    <w:abstractNumId w:val="22"/>
  </w:num>
  <w:num w:numId="41">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E30"/>
    <w:rsid w:val="00000FCA"/>
    <w:rsid w:val="00005B60"/>
    <w:rsid w:val="00005DA2"/>
    <w:rsid w:val="00007316"/>
    <w:rsid w:val="00007B1B"/>
    <w:rsid w:val="000106D0"/>
    <w:rsid w:val="00010FD4"/>
    <w:rsid w:val="00011F63"/>
    <w:rsid w:val="00013E5F"/>
    <w:rsid w:val="00014AF1"/>
    <w:rsid w:val="000154C5"/>
    <w:rsid w:val="00016A4F"/>
    <w:rsid w:val="00017F04"/>
    <w:rsid w:val="00021C3E"/>
    <w:rsid w:val="000233D8"/>
    <w:rsid w:val="000239E1"/>
    <w:rsid w:val="000248AA"/>
    <w:rsid w:val="00024BE8"/>
    <w:rsid w:val="0002526A"/>
    <w:rsid w:val="00027196"/>
    <w:rsid w:val="000302CF"/>
    <w:rsid w:val="000309E8"/>
    <w:rsid w:val="0003162A"/>
    <w:rsid w:val="0003392A"/>
    <w:rsid w:val="00035532"/>
    <w:rsid w:val="000356E4"/>
    <w:rsid w:val="00036E9A"/>
    <w:rsid w:val="00040A26"/>
    <w:rsid w:val="00042A19"/>
    <w:rsid w:val="00044A35"/>
    <w:rsid w:val="00044B1B"/>
    <w:rsid w:val="00045A9F"/>
    <w:rsid w:val="00045BF9"/>
    <w:rsid w:val="00045CCF"/>
    <w:rsid w:val="00046E8F"/>
    <w:rsid w:val="000506F5"/>
    <w:rsid w:val="000515BB"/>
    <w:rsid w:val="00053BDB"/>
    <w:rsid w:val="00054616"/>
    <w:rsid w:val="0005618F"/>
    <w:rsid w:val="000574EC"/>
    <w:rsid w:val="000609A5"/>
    <w:rsid w:val="00062BFA"/>
    <w:rsid w:val="0006573A"/>
    <w:rsid w:val="00070679"/>
    <w:rsid w:val="00070DF6"/>
    <w:rsid w:val="00070E9B"/>
    <w:rsid w:val="0007292F"/>
    <w:rsid w:val="000740E4"/>
    <w:rsid w:val="000743C5"/>
    <w:rsid w:val="000910A8"/>
    <w:rsid w:val="000951ED"/>
    <w:rsid w:val="000A2131"/>
    <w:rsid w:val="000A3A2E"/>
    <w:rsid w:val="000A4A9F"/>
    <w:rsid w:val="000A4EBC"/>
    <w:rsid w:val="000A60EA"/>
    <w:rsid w:val="000A7C4F"/>
    <w:rsid w:val="000C130F"/>
    <w:rsid w:val="000C174A"/>
    <w:rsid w:val="000C4E13"/>
    <w:rsid w:val="000C5561"/>
    <w:rsid w:val="000C565B"/>
    <w:rsid w:val="000C64AB"/>
    <w:rsid w:val="000D0977"/>
    <w:rsid w:val="000D266B"/>
    <w:rsid w:val="000D521E"/>
    <w:rsid w:val="000E0C30"/>
    <w:rsid w:val="000E29B6"/>
    <w:rsid w:val="000E319C"/>
    <w:rsid w:val="000E3CD1"/>
    <w:rsid w:val="000E45BC"/>
    <w:rsid w:val="000E497F"/>
    <w:rsid w:val="000E5361"/>
    <w:rsid w:val="000E5840"/>
    <w:rsid w:val="000E5871"/>
    <w:rsid w:val="000E74EA"/>
    <w:rsid w:val="000E75F6"/>
    <w:rsid w:val="000F3304"/>
    <w:rsid w:val="000F3529"/>
    <w:rsid w:val="000F41F1"/>
    <w:rsid w:val="001025B3"/>
    <w:rsid w:val="00102632"/>
    <w:rsid w:val="00104480"/>
    <w:rsid w:val="00105C50"/>
    <w:rsid w:val="001065A8"/>
    <w:rsid w:val="00107479"/>
    <w:rsid w:val="00111972"/>
    <w:rsid w:val="00111B5B"/>
    <w:rsid w:val="00112E93"/>
    <w:rsid w:val="00112EAF"/>
    <w:rsid w:val="00114D7E"/>
    <w:rsid w:val="00116ECB"/>
    <w:rsid w:val="00117E6C"/>
    <w:rsid w:val="001207C4"/>
    <w:rsid w:val="001226A4"/>
    <w:rsid w:val="00125625"/>
    <w:rsid w:val="001256D6"/>
    <w:rsid w:val="0012683A"/>
    <w:rsid w:val="00130004"/>
    <w:rsid w:val="00132796"/>
    <w:rsid w:val="00133095"/>
    <w:rsid w:val="001330F0"/>
    <w:rsid w:val="0013381E"/>
    <w:rsid w:val="001359D3"/>
    <w:rsid w:val="00135A01"/>
    <w:rsid w:val="00135B47"/>
    <w:rsid w:val="00135F2A"/>
    <w:rsid w:val="001366BD"/>
    <w:rsid w:val="00136EDD"/>
    <w:rsid w:val="0014088D"/>
    <w:rsid w:val="0014267B"/>
    <w:rsid w:val="00143AC5"/>
    <w:rsid w:val="00144246"/>
    <w:rsid w:val="00147090"/>
    <w:rsid w:val="00150276"/>
    <w:rsid w:val="0015211D"/>
    <w:rsid w:val="00154D58"/>
    <w:rsid w:val="001552A9"/>
    <w:rsid w:val="001559E7"/>
    <w:rsid w:val="00160716"/>
    <w:rsid w:val="00160C72"/>
    <w:rsid w:val="00162C4C"/>
    <w:rsid w:val="00162DA5"/>
    <w:rsid w:val="00163E30"/>
    <w:rsid w:val="00164432"/>
    <w:rsid w:val="00164634"/>
    <w:rsid w:val="00166B64"/>
    <w:rsid w:val="00171419"/>
    <w:rsid w:val="0017274D"/>
    <w:rsid w:val="0017300A"/>
    <w:rsid w:val="0017372D"/>
    <w:rsid w:val="00177702"/>
    <w:rsid w:val="00177710"/>
    <w:rsid w:val="001800AB"/>
    <w:rsid w:val="00180808"/>
    <w:rsid w:val="00180B08"/>
    <w:rsid w:val="0018214B"/>
    <w:rsid w:val="0018268F"/>
    <w:rsid w:val="00182F6F"/>
    <w:rsid w:val="0018412D"/>
    <w:rsid w:val="00184372"/>
    <w:rsid w:val="00185C33"/>
    <w:rsid w:val="00187E76"/>
    <w:rsid w:val="001907BF"/>
    <w:rsid w:val="00190B92"/>
    <w:rsid w:val="0019193C"/>
    <w:rsid w:val="00194359"/>
    <w:rsid w:val="001A3168"/>
    <w:rsid w:val="001A3A2A"/>
    <w:rsid w:val="001A4BC5"/>
    <w:rsid w:val="001A5570"/>
    <w:rsid w:val="001A643F"/>
    <w:rsid w:val="001B03FB"/>
    <w:rsid w:val="001B2930"/>
    <w:rsid w:val="001B402D"/>
    <w:rsid w:val="001B53EA"/>
    <w:rsid w:val="001B69BD"/>
    <w:rsid w:val="001B7BAD"/>
    <w:rsid w:val="001C301D"/>
    <w:rsid w:val="001C308F"/>
    <w:rsid w:val="001C3A04"/>
    <w:rsid w:val="001C44E4"/>
    <w:rsid w:val="001C577C"/>
    <w:rsid w:val="001D2839"/>
    <w:rsid w:val="001D3164"/>
    <w:rsid w:val="001D462A"/>
    <w:rsid w:val="001D4D7B"/>
    <w:rsid w:val="001E0021"/>
    <w:rsid w:val="001E08E5"/>
    <w:rsid w:val="001E1454"/>
    <w:rsid w:val="001E17AD"/>
    <w:rsid w:val="001E1AE9"/>
    <w:rsid w:val="001E403C"/>
    <w:rsid w:val="001E437E"/>
    <w:rsid w:val="001E563A"/>
    <w:rsid w:val="001E5C97"/>
    <w:rsid w:val="001E7718"/>
    <w:rsid w:val="001E7719"/>
    <w:rsid w:val="001F0D71"/>
    <w:rsid w:val="001F1C9D"/>
    <w:rsid w:val="001F4028"/>
    <w:rsid w:val="001F4CC2"/>
    <w:rsid w:val="001F6780"/>
    <w:rsid w:val="001F782B"/>
    <w:rsid w:val="002002B8"/>
    <w:rsid w:val="0020053C"/>
    <w:rsid w:val="00203997"/>
    <w:rsid w:val="002052C8"/>
    <w:rsid w:val="00206965"/>
    <w:rsid w:val="0021078C"/>
    <w:rsid w:val="0021105E"/>
    <w:rsid w:val="00212473"/>
    <w:rsid w:val="002132A9"/>
    <w:rsid w:val="002144E0"/>
    <w:rsid w:val="002159C3"/>
    <w:rsid w:val="002201C1"/>
    <w:rsid w:val="0022134A"/>
    <w:rsid w:val="00225195"/>
    <w:rsid w:val="0022730F"/>
    <w:rsid w:val="00227732"/>
    <w:rsid w:val="002307AA"/>
    <w:rsid w:val="00231BD9"/>
    <w:rsid w:val="00234C46"/>
    <w:rsid w:val="00237BD9"/>
    <w:rsid w:val="00240058"/>
    <w:rsid w:val="00241A8B"/>
    <w:rsid w:val="002431E2"/>
    <w:rsid w:val="00243880"/>
    <w:rsid w:val="002449BF"/>
    <w:rsid w:val="00246D99"/>
    <w:rsid w:val="002504CE"/>
    <w:rsid w:val="002504DB"/>
    <w:rsid w:val="0025107A"/>
    <w:rsid w:val="0026098C"/>
    <w:rsid w:val="00263B72"/>
    <w:rsid w:val="00263D9F"/>
    <w:rsid w:val="0026690C"/>
    <w:rsid w:val="002674B4"/>
    <w:rsid w:val="00267B60"/>
    <w:rsid w:val="002705C1"/>
    <w:rsid w:val="00270C1B"/>
    <w:rsid w:val="002710DA"/>
    <w:rsid w:val="00272A76"/>
    <w:rsid w:val="00273626"/>
    <w:rsid w:val="00275B88"/>
    <w:rsid w:val="0028058F"/>
    <w:rsid w:val="00280806"/>
    <w:rsid w:val="00280C17"/>
    <w:rsid w:val="0028139A"/>
    <w:rsid w:val="002832D4"/>
    <w:rsid w:val="002835A7"/>
    <w:rsid w:val="002859E0"/>
    <w:rsid w:val="0028617D"/>
    <w:rsid w:val="00290477"/>
    <w:rsid w:val="0029202F"/>
    <w:rsid w:val="002944FB"/>
    <w:rsid w:val="00294EBD"/>
    <w:rsid w:val="00296430"/>
    <w:rsid w:val="00297221"/>
    <w:rsid w:val="002A3B39"/>
    <w:rsid w:val="002A3DFD"/>
    <w:rsid w:val="002B24AC"/>
    <w:rsid w:val="002B2E25"/>
    <w:rsid w:val="002B56EB"/>
    <w:rsid w:val="002B572A"/>
    <w:rsid w:val="002B58CC"/>
    <w:rsid w:val="002B68C4"/>
    <w:rsid w:val="002B7EDE"/>
    <w:rsid w:val="002C0561"/>
    <w:rsid w:val="002C3C48"/>
    <w:rsid w:val="002C5FFB"/>
    <w:rsid w:val="002D1B1F"/>
    <w:rsid w:val="002D2015"/>
    <w:rsid w:val="002D2309"/>
    <w:rsid w:val="002D2526"/>
    <w:rsid w:val="002D279E"/>
    <w:rsid w:val="002D3BC3"/>
    <w:rsid w:val="002D5E32"/>
    <w:rsid w:val="002D6001"/>
    <w:rsid w:val="002D7966"/>
    <w:rsid w:val="002E1AF6"/>
    <w:rsid w:val="002E2CAD"/>
    <w:rsid w:val="002E5EF8"/>
    <w:rsid w:val="002F0963"/>
    <w:rsid w:val="002F1356"/>
    <w:rsid w:val="002F1745"/>
    <w:rsid w:val="002F2697"/>
    <w:rsid w:val="002F27CA"/>
    <w:rsid w:val="002F2D2C"/>
    <w:rsid w:val="002F3064"/>
    <w:rsid w:val="002F4005"/>
    <w:rsid w:val="002F58B2"/>
    <w:rsid w:val="002F6FD0"/>
    <w:rsid w:val="002F7E45"/>
    <w:rsid w:val="0030166D"/>
    <w:rsid w:val="00304571"/>
    <w:rsid w:val="00306A5C"/>
    <w:rsid w:val="00313BD4"/>
    <w:rsid w:val="0031603A"/>
    <w:rsid w:val="003202B0"/>
    <w:rsid w:val="00320907"/>
    <w:rsid w:val="00320C89"/>
    <w:rsid w:val="003232AF"/>
    <w:rsid w:val="00325123"/>
    <w:rsid w:val="00325466"/>
    <w:rsid w:val="00326479"/>
    <w:rsid w:val="0032689E"/>
    <w:rsid w:val="00326A11"/>
    <w:rsid w:val="00326E4C"/>
    <w:rsid w:val="00327E05"/>
    <w:rsid w:val="003315A2"/>
    <w:rsid w:val="00334BC7"/>
    <w:rsid w:val="003369A9"/>
    <w:rsid w:val="00340349"/>
    <w:rsid w:val="003408A6"/>
    <w:rsid w:val="00340B17"/>
    <w:rsid w:val="003410F1"/>
    <w:rsid w:val="00341774"/>
    <w:rsid w:val="00341DE3"/>
    <w:rsid w:val="00343276"/>
    <w:rsid w:val="00343828"/>
    <w:rsid w:val="003460FE"/>
    <w:rsid w:val="00347072"/>
    <w:rsid w:val="0034782B"/>
    <w:rsid w:val="00350AA6"/>
    <w:rsid w:val="00351D6A"/>
    <w:rsid w:val="00352172"/>
    <w:rsid w:val="00354654"/>
    <w:rsid w:val="00355082"/>
    <w:rsid w:val="00356587"/>
    <w:rsid w:val="003570C8"/>
    <w:rsid w:val="0035758E"/>
    <w:rsid w:val="00360B7F"/>
    <w:rsid w:val="00362BD0"/>
    <w:rsid w:val="0036335E"/>
    <w:rsid w:val="003650F7"/>
    <w:rsid w:val="00365803"/>
    <w:rsid w:val="00365C19"/>
    <w:rsid w:val="00365EE6"/>
    <w:rsid w:val="003665A7"/>
    <w:rsid w:val="00375E88"/>
    <w:rsid w:val="00377F18"/>
    <w:rsid w:val="003805BD"/>
    <w:rsid w:val="00381BC8"/>
    <w:rsid w:val="00382107"/>
    <w:rsid w:val="00383967"/>
    <w:rsid w:val="00390B11"/>
    <w:rsid w:val="00391481"/>
    <w:rsid w:val="00391D69"/>
    <w:rsid w:val="00393A60"/>
    <w:rsid w:val="00394910"/>
    <w:rsid w:val="00394BE6"/>
    <w:rsid w:val="00395D02"/>
    <w:rsid w:val="003970AE"/>
    <w:rsid w:val="003A2996"/>
    <w:rsid w:val="003A7492"/>
    <w:rsid w:val="003B3953"/>
    <w:rsid w:val="003B5047"/>
    <w:rsid w:val="003B5516"/>
    <w:rsid w:val="003B59B0"/>
    <w:rsid w:val="003C07BA"/>
    <w:rsid w:val="003C22CE"/>
    <w:rsid w:val="003C23BD"/>
    <w:rsid w:val="003C46AF"/>
    <w:rsid w:val="003C4A7C"/>
    <w:rsid w:val="003C6B8B"/>
    <w:rsid w:val="003D0A59"/>
    <w:rsid w:val="003D165A"/>
    <w:rsid w:val="003D3CFB"/>
    <w:rsid w:val="003D6441"/>
    <w:rsid w:val="003D7B68"/>
    <w:rsid w:val="003E0174"/>
    <w:rsid w:val="003E073D"/>
    <w:rsid w:val="003E2473"/>
    <w:rsid w:val="003E5175"/>
    <w:rsid w:val="003E7110"/>
    <w:rsid w:val="003E7346"/>
    <w:rsid w:val="003F1772"/>
    <w:rsid w:val="003F17DE"/>
    <w:rsid w:val="003F3A77"/>
    <w:rsid w:val="003F3BD5"/>
    <w:rsid w:val="003F3CB1"/>
    <w:rsid w:val="003F3EB4"/>
    <w:rsid w:val="003F5407"/>
    <w:rsid w:val="003F7294"/>
    <w:rsid w:val="003F7E30"/>
    <w:rsid w:val="004003E5"/>
    <w:rsid w:val="004034EC"/>
    <w:rsid w:val="00405155"/>
    <w:rsid w:val="00405927"/>
    <w:rsid w:val="0040694E"/>
    <w:rsid w:val="00407692"/>
    <w:rsid w:val="00407913"/>
    <w:rsid w:val="00411EFE"/>
    <w:rsid w:val="00413AA2"/>
    <w:rsid w:val="00413B16"/>
    <w:rsid w:val="00415901"/>
    <w:rsid w:val="00416832"/>
    <w:rsid w:val="00417D02"/>
    <w:rsid w:val="00421F07"/>
    <w:rsid w:val="00422C29"/>
    <w:rsid w:val="004241ED"/>
    <w:rsid w:val="00424830"/>
    <w:rsid w:val="00432575"/>
    <w:rsid w:val="00434F03"/>
    <w:rsid w:val="00436D5D"/>
    <w:rsid w:val="00437C38"/>
    <w:rsid w:val="00443D68"/>
    <w:rsid w:val="004443FD"/>
    <w:rsid w:val="004448E8"/>
    <w:rsid w:val="0044562B"/>
    <w:rsid w:val="00446690"/>
    <w:rsid w:val="004476CF"/>
    <w:rsid w:val="00450D09"/>
    <w:rsid w:val="00451611"/>
    <w:rsid w:val="0045359C"/>
    <w:rsid w:val="00455006"/>
    <w:rsid w:val="00460D51"/>
    <w:rsid w:val="004623DF"/>
    <w:rsid w:val="00466C09"/>
    <w:rsid w:val="0046763E"/>
    <w:rsid w:val="004729ED"/>
    <w:rsid w:val="004759D1"/>
    <w:rsid w:val="00480F19"/>
    <w:rsid w:val="00481F48"/>
    <w:rsid w:val="00483EC7"/>
    <w:rsid w:val="00484211"/>
    <w:rsid w:val="00485FBC"/>
    <w:rsid w:val="0048771F"/>
    <w:rsid w:val="00487A09"/>
    <w:rsid w:val="00487EC0"/>
    <w:rsid w:val="00491F08"/>
    <w:rsid w:val="00493FCC"/>
    <w:rsid w:val="00494802"/>
    <w:rsid w:val="004A2FD5"/>
    <w:rsid w:val="004A3A62"/>
    <w:rsid w:val="004A4527"/>
    <w:rsid w:val="004B2F36"/>
    <w:rsid w:val="004B3654"/>
    <w:rsid w:val="004B3D70"/>
    <w:rsid w:val="004B3EEF"/>
    <w:rsid w:val="004B4ACF"/>
    <w:rsid w:val="004B7549"/>
    <w:rsid w:val="004C01CD"/>
    <w:rsid w:val="004C0A2F"/>
    <w:rsid w:val="004C2067"/>
    <w:rsid w:val="004C4AB7"/>
    <w:rsid w:val="004D0EF9"/>
    <w:rsid w:val="004D2A92"/>
    <w:rsid w:val="004D3070"/>
    <w:rsid w:val="004D30FA"/>
    <w:rsid w:val="004D352D"/>
    <w:rsid w:val="004D4BB3"/>
    <w:rsid w:val="004D538C"/>
    <w:rsid w:val="004E0BA0"/>
    <w:rsid w:val="004E1737"/>
    <w:rsid w:val="004E407B"/>
    <w:rsid w:val="004E4F60"/>
    <w:rsid w:val="004E75B1"/>
    <w:rsid w:val="004F1249"/>
    <w:rsid w:val="004F2AFC"/>
    <w:rsid w:val="004F2BE7"/>
    <w:rsid w:val="004F2C7F"/>
    <w:rsid w:val="004F40E2"/>
    <w:rsid w:val="004F4BC2"/>
    <w:rsid w:val="004F54E3"/>
    <w:rsid w:val="004F7B9D"/>
    <w:rsid w:val="004F7E5D"/>
    <w:rsid w:val="00502725"/>
    <w:rsid w:val="00502D2C"/>
    <w:rsid w:val="00503528"/>
    <w:rsid w:val="00504945"/>
    <w:rsid w:val="005053A7"/>
    <w:rsid w:val="00505AEA"/>
    <w:rsid w:val="00506B25"/>
    <w:rsid w:val="00511899"/>
    <w:rsid w:val="00511BEF"/>
    <w:rsid w:val="00511F03"/>
    <w:rsid w:val="00512E17"/>
    <w:rsid w:val="0051465C"/>
    <w:rsid w:val="00515339"/>
    <w:rsid w:val="00516211"/>
    <w:rsid w:val="005247DF"/>
    <w:rsid w:val="00524E16"/>
    <w:rsid w:val="00525D48"/>
    <w:rsid w:val="00526818"/>
    <w:rsid w:val="005272E3"/>
    <w:rsid w:val="005274BF"/>
    <w:rsid w:val="005307D8"/>
    <w:rsid w:val="005314F2"/>
    <w:rsid w:val="00531DBB"/>
    <w:rsid w:val="00532445"/>
    <w:rsid w:val="00533859"/>
    <w:rsid w:val="005338F8"/>
    <w:rsid w:val="005367BE"/>
    <w:rsid w:val="00537455"/>
    <w:rsid w:val="005375C9"/>
    <w:rsid w:val="00541195"/>
    <w:rsid w:val="00541631"/>
    <w:rsid w:val="005424DB"/>
    <w:rsid w:val="00542C85"/>
    <w:rsid w:val="00546404"/>
    <w:rsid w:val="00547A83"/>
    <w:rsid w:val="00550E39"/>
    <w:rsid w:val="0055116C"/>
    <w:rsid w:val="005528BA"/>
    <w:rsid w:val="00552B74"/>
    <w:rsid w:val="0055411A"/>
    <w:rsid w:val="00554132"/>
    <w:rsid w:val="0055532B"/>
    <w:rsid w:val="0055650D"/>
    <w:rsid w:val="00556BAD"/>
    <w:rsid w:val="0055798E"/>
    <w:rsid w:val="00560002"/>
    <w:rsid w:val="0056112F"/>
    <w:rsid w:val="005624C8"/>
    <w:rsid w:val="00562C3B"/>
    <w:rsid w:val="005648E2"/>
    <w:rsid w:val="00566075"/>
    <w:rsid w:val="005671A7"/>
    <w:rsid w:val="005704AB"/>
    <w:rsid w:val="00572453"/>
    <w:rsid w:val="005726B5"/>
    <w:rsid w:val="00575859"/>
    <w:rsid w:val="0058061E"/>
    <w:rsid w:val="0058312F"/>
    <w:rsid w:val="005843D9"/>
    <w:rsid w:val="0058671B"/>
    <w:rsid w:val="005873B1"/>
    <w:rsid w:val="00587844"/>
    <w:rsid w:val="0059020D"/>
    <w:rsid w:val="00591B34"/>
    <w:rsid w:val="0059399D"/>
    <w:rsid w:val="00596664"/>
    <w:rsid w:val="005A1143"/>
    <w:rsid w:val="005A1530"/>
    <w:rsid w:val="005A1875"/>
    <w:rsid w:val="005A33D3"/>
    <w:rsid w:val="005A35C2"/>
    <w:rsid w:val="005A574E"/>
    <w:rsid w:val="005A6A38"/>
    <w:rsid w:val="005B10F6"/>
    <w:rsid w:val="005B296C"/>
    <w:rsid w:val="005B6C7C"/>
    <w:rsid w:val="005C0C14"/>
    <w:rsid w:val="005C219E"/>
    <w:rsid w:val="005C3729"/>
    <w:rsid w:val="005C5BCF"/>
    <w:rsid w:val="005D1514"/>
    <w:rsid w:val="005D58DE"/>
    <w:rsid w:val="005D6279"/>
    <w:rsid w:val="005D7765"/>
    <w:rsid w:val="005E1AAA"/>
    <w:rsid w:val="005F0EC2"/>
    <w:rsid w:val="005F267B"/>
    <w:rsid w:val="005F39AA"/>
    <w:rsid w:val="005F4657"/>
    <w:rsid w:val="005F54C2"/>
    <w:rsid w:val="005F594C"/>
    <w:rsid w:val="005F7DDB"/>
    <w:rsid w:val="00600EA9"/>
    <w:rsid w:val="00614DE7"/>
    <w:rsid w:val="00616164"/>
    <w:rsid w:val="00616590"/>
    <w:rsid w:val="006174DD"/>
    <w:rsid w:val="00620B79"/>
    <w:rsid w:val="00621C72"/>
    <w:rsid w:val="00624248"/>
    <w:rsid w:val="00625831"/>
    <w:rsid w:val="00626F86"/>
    <w:rsid w:val="00627E1B"/>
    <w:rsid w:val="00630008"/>
    <w:rsid w:val="0063339E"/>
    <w:rsid w:val="006350CA"/>
    <w:rsid w:val="006351E2"/>
    <w:rsid w:val="006355F8"/>
    <w:rsid w:val="006402BE"/>
    <w:rsid w:val="006470F9"/>
    <w:rsid w:val="006517CC"/>
    <w:rsid w:val="00651918"/>
    <w:rsid w:val="00655063"/>
    <w:rsid w:val="00655F69"/>
    <w:rsid w:val="006567D3"/>
    <w:rsid w:val="00656C47"/>
    <w:rsid w:val="00656FD9"/>
    <w:rsid w:val="00660010"/>
    <w:rsid w:val="00663FF5"/>
    <w:rsid w:val="0066433B"/>
    <w:rsid w:val="006643FD"/>
    <w:rsid w:val="006664B0"/>
    <w:rsid w:val="0066690D"/>
    <w:rsid w:val="006676A9"/>
    <w:rsid w:val="00667776"/>
    <w:rsid w:val="0067035A"/>
    <w:rsid w:val="00673176"/>
    <w:rsid w:val="0067745C"/>
    <w:rsid w:val="00677977"/>
    <w:rsid w:val="00681421"/>
    <w:rsid w:val="00683021"/>
    <w:rsid w:val="006832BA"/>
    <w:rsid w:val="006848FA"/>
    <w:rsid w:val="0068794D"/>
    <w:rsid w:val="006900EE"/>
    <w:rsid w:val="0069154E"/>
    <w:rsid w:val="00691B63"/>
    <w:rsid w:val="00692673"/>
    <w:rsid w:val="00692A21"/>
    <w:rsid w:val="0069370E"/>
    <w:rsid w:val="006943A3"/>
    <w:rsid w:val="00695DF2"/>
    <w:rsid w:val="00696644"/>
    <w:rsid w:val="006A0575"/>
    <w:rsid w:val="006A305C"/>
    <w:rsid w:val="006B035A"/>
    <w:rsid w:val="006B0473"/>
    <w:rsid w:val="006B2DE0"/>
    <w:rsid w:val="006B420E"/>
    <w:rsid w:val="006B65E1"/>
    <w:rsid w:val="006B6BF8"/>
    <w:rsid w:val="006C04F5"/>
    <w:rsid w:val="006C0DCA"/>
    <w:rsid w:val="006C2332"/>
    <w:rsid w:val="006C27F3"/>
    <w:rsid w:val="006C67FB"/>
    <w:rsid w:val="006C6EF0"/>
    <w:rsid w:val="006D0B00"/>
    <w:rsid w:val="006D280B"/>
    <w:rsid w:val="006D316D"/>
    <w:rsid w:val="006D3640"/>
    <w:rsid w:val="006D3C4A"/>
    <w:rsid w:val="006D4877"/>
    <w:rsid w:val="006D4D1D"/>
    <w:rsid w:val="006D5623"/>
    <w:rsid w:val="006D5F28"/>
    <w:rsid w:val="006D6056"/>
    <w:rsid w:val="006E0D29"/>
    <w:rsid w:val="006E1B0E"/>
    <w:rsid w:val="006E1FEE"/>
    <w:rsid w:val="006E4A26"/>
    <w:rsid w:val="006E526F"/>
    <w:rsid w:val="006E7989"/>
    <w:rsid w:val="006F3784"/>
    <w:rsid w:val="006F53D4"/>
    <w:rsid w:val="006F55FE"/>
    <w:rsid w:val="006F628B"/>
    <w:rsid w:val="006F7EE9"/>
    <w:rsid w:val="00700D7A"/>
    <w:rsid w:val="00700EF9"/>
    <w:rsid w:val="007020B9"/>
    <w:rsid w:val="0070256B"/>
    <w:rsid w:val="00703173"/>
    <w:rsid w:val="00705CD9"/>
    <w:rsid w:val="007065AC"/>
    <w:rsid w:val="00710420"/>
    <w:rsid w:val="00713273"/>
    <w:rsid w:val="007161CF"/>
    <w:rsid w:val="0072079A"/>
    <w:rsid w:val="007208C0"/>
    <w:rsid w:val="00720A2B"/>
    <w:rsid w:val="0072143D"/>
    <w:rsid w:val="00724386"/>
    <w:rsid w:val="007275A5"/>
    <w:rsid w:val="007325F4"/>
    <w:rsid w:val="00736913"/>
    <w:rsid w:val="007441F3"/>
    <w:rsid w:val="007445BB"/>
    <w:rsid w:val="00745706"/>
    <w:rsid w:val="00745BCE"/>
    <w:rsid w:val="00745CC2"/>
    <w:rsid w:val="00746086"/>
    <w:rsid w:val="007461AB"/>
    <w:rsid w:val="00746FE8"/>
    <w:rsid w:val="0075200D"/>
    <w:rsid w:val="00752D58"/>
    <w:rsid w:val="007532C5"/>
    <w:rsid w:val="00753305"/>
    <w:rsid w:val="0075366A"/>
    <w:rsid w:val="0075459B"/>
    <w:rsid w:val="0076140F"/>
    <w:rsid w:val="007626DE"/>
    <w:rsid w:val="00763AD9"/>
    <w:rsid w:val="00765552"/>
    <w:rsid w:val="007679C5"/>
    <w:rsid w:val="00771477"/>
    <w:rsid w:val="00772AAE"/>
    <w:rsid w:val="00773874"/>
    <w:rsid w:val="00774477"/>
    <w:rsid w:val="00774DDA"/>
    <w:rsid w:val="0077541C"/>
    <w:rsid w:val="00775E98"/>
    <w:rsid w:val="0078163C"/>
    <w:rsid w:val="0078216E"/>
    <w:rsid w:val="00783F0D"/>
    <w:rsid w:val="00784A32"/>
    <w:rsid w:val="007854AE"/>
    <w:rsid w:val="007879CA"/>
    <w:rsid w:val="007945E7"/>
    <w:rsid w:val="007955B4"/>
    <w:rsid w:val="007966DD"/>
    <w:rsid w:val="007A6344"/>
    <w:rsid w:val="007B0219"/>
    <w:rsid w:val="007B1C93"/>
    <w:rsid w:val="007B4BE5"/>
    <w:rsid w:val="007B4C9C"/>
    <w:rsid w:val="007B68E1"/>
    <w:rsid w:val="007C03E4"/>
    <w:rsid w:val="007C0F25"/>
    <w:rsid w:val="007C640B"/>
    <w:rsid w:val="007C6E02"/>
    <w:rsid w:val="007D03B6"/>
    <w:rsid w:val="007D2B5A"/>
    <w:rsid w:val="007D2F31"/>
    <w:rsid w:val="007D7327"/>
    <w:rsid w:val="007E0A16"/>
    <w:rsid w:val="007E37BB"/>
    <w:rsid w:val="007E4532"/>
    <w:rsid w:val="007E4BB0"/>
    <w:rsid w:val="007E5DC6"/>
    <w:rsid w:val="007E66A4"/>
    <w:rsid w:val="007E78C2"/>
    <w:rsid w:val="007F03E1"/>
    <w:rsid w:val="007F11B8"/>
    <w:rsid w:val="007F2267"/>
    <w:rsid w:val="007F3982"/>
    <w:rsid w:val="007F4947"/>
    <w:rsid w:val="007F5E18"/>
    <w:rsid w:val="007F624B"/>
    <w:rsid w:val="007F69AC"/>
    <w:rsid w:val="007F722A"/>
    <w:rsid w:val="008004DC"/>
    <w:rsid w:val="00806B3F"/>
    <w:rsid w:val="008103FB"/>
    <w:rsid w:val="00810B77"/>
    <w:rsid w:val="00811690"/>
    <w:rsid w:val="008119C5"/>
    <w:rsid w:val="00813362"/>
    <w:rsid w:val="00820007"/>
    <w:rsid w:val="008228A9"/>
    <w:rsid w:val="00824A57"/>
    <w:rsid w:val="00824F47"/>
    <w:rsid w:val="00825E5F"/>
    <w:rsid w:val="00826646"/>
    <w:rsid w:val="00831EC9"/>
    <w:rsid w:val="00832BBB"/>
    <w:rsid w:val="008336A2"/>
    <w:rsid w:val="00833866"/>
    <w:rsid w:val="008403B6"/>
    <w:rsid w:val="00840453"/>
    <w:rsid w:val="0084052C"/>
    <w:rsid w:val="00840FC3"/>
    <w:rsid w:val="00841058"/>
    <w:rsid w:val="008414AA"/>
    <w:rsid w:val="00845399"/>
    <w:rsid w:val="0085221C"/>
    <w:rsid w:val="00857495"/>
    <w:rsid w:val="00857F10"/>
    <w:rsid w:val="0086077B"/>
    <w:rsid w:val="00860DCE"/>
    <w:rsid w:val="00861EB6"/>
    <w:rsid w:val="008624DE"/>
    <w:rsid w:val="008635B9"/>
    <w:rsid w:val="00863DCA"/>
    <w:rsid w:val="0086549F"/>
    <w:rsid w:val="008670B6"/>
    <w:rsid w:val="00870ED5"/>
    <w:rsid w:val="00871736"/>
    <w:rsid w:val="0087618F"/>
    <w:rsid w:val="00876238"/>
    <w:rsid w:val="00877C8F"/>
    <w:rsid w:val="00880023"/>
    <w:rsid w:val="00880A7E"/>
    <w:rsid w:val="008814AC"/>
    <w:rsid w:val="00882193"/>
    <w:rsid w:val="008839D6"/>
    <w:rsid w:val="008843E9"/>
    <w:rsid w:val="008869E6"/>
    <w:rsid w:val="00890928"/>
    <w:rsid w:val="008932D3"/>
    <w:rsid w:val="008938F6"/>
    <w:rsid w:val="00893E59"/>
    <w:rsid w:val="008A0D67"/>
    <w:rsid w:val="008A0F16"/>
    <w:rsid w:val="008A1807"/>
    <w:rsid w:val="008A2CCE"/>
    <w:rsid w:val="008A4B01"/>
    <w:rsid w:val="008A6353"/>
    <w:rsid w:val="008B1131"/>
    <w:rsid w:val="008B31CF"/>
    <w:rsid w:val="008B33FE"/>
    <w:rsid w:val="008B3874"/>
    <w:rsid w:val="008B59F9"/>
    <w:rsid w:val="008B6645"/>
    <w:rsid w:val="008B6F0A"/>
    <w:rsid w:val="008C3152"/>
    <w:rsid w:val="008D0E15"/>
    <w:rsid w:val="008D3FDB"/>
    <w:rsid w:val="008D75A4"/>
    <w:rsid w:val="008D7948"/>
    <w:rsid w:val="008E20BD"/>
    <w:rsid w:val="008E2806"/>
    <w:rsid w:val="008E308D"/>
    <w:rsid w:val="008E32F3"/>
    <w:rsid w:val="008E37ED"/>
    <w:rsid w:val="008E447B"/>
    <w:rsid w:val="008E4A98"/>
    <w:rsid w:val="008E634F"/>
    <w:rsid w:val="008F0820"/>
    <w:rsid w:val="008F279E"/>
    <w:rsid w:val="008F29B2"/>
    <w:rsid w:val="008F2AC6"/>
    <w:rsid w:val="008F42FB"/>
    <w:rsid w:val="008F7E11"/>
    <w:rsid w:val="009005B6"/>
    <w:rsid w:val="00903854"/>
    <w:rsid w:val="0090407C"/>
    <w:rsid w:val="00904868"/>
    <w:rsid w:val="00906804"/>
    <w:rsid w:val="00906AFE"/>
    <w:rsid w:val="00906D90"/>
    <w:rsid w:val="00911328"/>
    <w:rsid w:val="00911A83"/>
    <w:rsid w:val="009120D7"/>
    <w:rsid w:val="0091324F"/>
    <w:rsid w:val="00913D16"/>
    <w:rsid w:val="00925127"/>
    <w:rsid w:val="00925C2F"/>
    <w:rsid w:val="00927C30"/>
    <w:rsid w:val="00927F7F"/>
    <w:rsid w:val="009318BB"/>
    <w:rsid w:val="00932BD8"/>
    <w:rsid w:val="00933862"/>
    <w:rsid w:val="009357E7"/>
    <w:rsid w:val="00935D7D"/>
    <w:rsid w:val="0094149D"/>
    <w:rsid w:val="009461D1"/>
    <w:rsid w:val="00947E9A"/>
    <w:rsid w:val="009507F3"/>
    <w:rsid w:val="009508F2"/>
    <w:rsid w:val="00952D50"/>
    <w:rsid w:val="00952FE8"/>
    <w:rsid w:val="009560BD"/>
    <w:rsid w:val="009567E5"/>
    <w:rsid w:val="00956FCD"/>
    <w:rsid w:val="00964FAC"/>
    <w:rsid w:val="009676B3"/>
    <w:rsid w:val="00970F71"/>
    <w:rsid w:val="00971AB9"/>
    <w:rsid w:val="00973E59"/>
    <w:rsid w:val="00974690"/>
    <w:rsid w:val="00976CC4"/>
    <w:rsid w:val="00976E94"/>
    <w:rsid w:val="00983C8D"/>
    <w:rsid w:val="0098694F"/>
    <w:rsid w:val="00986CBC"/>
    <w:rsid w:val="009875FA"/>
    <w:rsid w:val="00987EF6"/>
    <w:rsid w:val="009908B1"/>
    <w:rsid w:val="0099143B"/>
    <w:rsid w:val="00993077"/>
    <w:rsid w:val="009934B9"/>
    <w:rsid w:val="00994402"/>
    <w:rsid w:val="00994E3F"/>
    <w:rsid w:val="0099643C"/>
    <w:rsid w:val="009A178F"/>
    <w:rsid w:val="009A279E"/>
    <w:rsid w:val="009A40DA"/>
    <w:rsid w:val="009A42C1"/>
    <w:rsid w:val="009B21BB"/>
    <w:rsid w:val="009B5989"/>
    <w:rsid w:val="009B5C14"/>
    <w:rsid w:val="009B5F2F"/>
    <w:rsid w:val="009C0DE5"/>
    <w:rsid w:val="009C2878"/>
    <w:rsid w:val="009C2DF2"/>
    <w:rsid w:val="009C47C0"/>
    <w:rsid w:val="009C5462"/>
    <w:rsid w:val="009C6BBC"/>
    <w:rsid w:val="009C7E62"/>
    <w:rsid w:val="009D0131"/>
    <w:rsid w:val="009D07D2"/>
    <w:rsid w:val="009D0FC4"/>
    <w:rsid w:val="009D17FA"/>
    <w:rsid w:val="009D5B7B"/>
    <w:rsid w:val="009D6E30"/>
    <w:rsid w:val="009E0431"/>
    <w:rsid w:val="009E1AB8"/>
    <w:rsid w:val="009E2883"/>
    <w:rsid w:val="009E6AB4"/>
    <w:rsid w:val="009E7D37"/>
    <w:rsid w:val="009E7E2A"/>
    <w:rsid w:val="009E7FA1"/>
    <w:rsid w:val="009F03AF"/>
    <w:rsid w:val="009F0702"/>
    <w:rsid w:val="009F3414"/>
    <w:rsid w:val="009F3A3A"/>
    <w:rsid w:val="009F3D44"/>
    <w:rsid w:val="009F472D"/>
    <w:rsid w:val="009F56D4"/>
    <w:rsid w:val="009F6555"/>
    <w:rsid w:val="009F6C69"/>
    <w:rsid w:val="009F77AA"/>
    <w:rsid w:val="009F7C52"/>
    <w:rsid w:val="00A01C8C"/>
    <w:rsid w:val="00A10260"/>
    <w:rsid w:val="00A1045A"/>
    <w:rsid w:val="00A11568"/>
    <w:rsid w:val="00A1256A"/>
    <w:rsid w:val="00A134DC"/>
    <w:rsid w:val="00A15986"/>
    <w:rsid w:val="00A17BD3"/>
    <w:rsid w:val="00A20AF1"/>
    <w:rsid w:val="00A216D0"/>
    <w:rsid w:val="00A234F6"/>
    <w:rsid w:val="00A23DF9"/>
    <w:rsid w:val="00A244A8"/>
    <w:rsid w:val="00A26566"/>
    <w:rsid w:val="00A275EC"/>
    <w:rsid w:val="00A33997"/>
    <w:rsid w:val="00A35109"/>
    <w:rsid w:val="00A35391"/>
    <w:rsid w:val="00A4320D"/>
    <w:rsid w:val="00A43CC9"/>
    <w:rsid w:val="00A452B5"/>
    <w:rsid w:val="00A46496"/>
    <w:rsid w:val="00A53FB5"/>
    <w:rsid w:val="00A54871"/>
    <w:rsid w:val="00A557E4"/>
    <w:rsid w:val="00A55D5C"/>
    <w:rsid w:val="00A565F5"/>
    <w:rsid w:val="00A567DB"/>
    <w:rsid w:val="00A56F17"/>
    <w:rsid w:val="00A638CD"/>
    <w:rsid w:val="00A64FAC"/>
    <w:rsid w:val="00A664F0"/>
    <w:rsid w:val="00A66B4F"/>
    <w:rsid w:val="00A67E7F"/>
    <w:rsid w:val="00A70012"/>
    <w:rsid w:val="00A711AD"/>
    <w:rsid w:val="00A72FEE"/>
    <w:rsid w:val="00A74519"/>
    <w:rsid w:val="00A746E1"/>
    <w:rsid w:val="00A80670"/>
    <w:rsid w:val="00A817D2"/>
    <w:rsid w:val="00A836E5"/>
    <w:rsid w:val="00A85B68"/>
    <w:rsid w:val="00A86451"/>
    <w:rsid w:val="00A8722A"/>
    <w:rsid w:val="00A90846"/>
    <w:rsid w:val="00A9145A"/>
    <w:rsid w:val="00A929AC"/>
    <w:rsid w:val="00A92E53"/>
    <w:rsid w:val="00A94349"/>
    <w:rsid w:val="00A94EFC"/>
    <w:rsid w:val="00A95CD9"/>
    <w:rsid w:val="00A97165"/>
    <w:rsid w:val="00AA01BE"/>
    <w:rsid w:val="00AA2EF2"/>
    <w:rsid w:val="00AA3C75"/>
    <w:rsid w:val="00AA4773"/>
    <w:rsid w:val="00AB1E0E"/>
    <w:rsid w:val="00AB260D"/>
    <w:rsid w:val="00AB5372"/>
    <w:rsid w:val="00AB5558"/>
    <w:rsid w:val="00AB6180"/>
    <w:rsid w:val="00AB6CAF"/>
    <w:rsid w:val="00AB7BA8"/>
    <w:rsid w:val="00AB7DAE"/>
    <w:rsid w:val="00AC5AE9"/>
    <w:rsid w:val="00AC6EC8"/>
    <w:rsid w:val="00AC77D0"/>
    <w:rsid w:val="00AD154D"/>
    <w:rsid w:val="00AD18A0"/>
    <w:rsid w:val="00AD2384"/>
    <w:rsid w:val="00AD481C"/>
    <w:rsid w:val="00AD4E30"/>
    <w:rsid w:val="00AD50C5"/>
    <w:rsid w:val="00AD71AA"/>
    <w:rsid w:val="00AE14CE"/>
    <w:rsid w:val="00AE5755"/>
    <w:rsid w:val="00AE73A9"/>
    <w:rsid w:val="00AF2029"/>
    <w:rsid w:val="00AF2929"/>
    <w:rsid w:val="00AF4A82"/>
    <w:rsid w:val="00AF5B2C"/>
    <w:rsid w:val="00B01FA9"/>
    <w:rsid w:val="00B05768"/>
    <w:rsid w:val="00B07189"/>
    <w:rsid w:val="00B07BF1"/>
    <w:rsid w:val="00B10207"/>
    <w:rsid w:val="00B10CAB"/>
    <w:rsid w:val="00B1226E"/>
    <w:rsid w:val="00B20780"/>
    <w:rsid w:val="00B21ADF"/>
    <w:rsid w:val="00B21B19"/>
    <w:rsid w:val="00B22A63"/>
    <w:rsid w:val="00B23937"/>
    <w:rsid w:val="00B264DD"/>
    <w:rsid w:val="00B278F7"/>
    <w:rsid w:val="00B42197"/>
    <w:rsid w:val="00B42243"/>
    <w:rsid w:val="00B43AE4"/>
    <w:rsid w:val="00B44E7A"/>
    <w:rsid w:val="00B4562C"/>
    <w:rsid w:val="00B53E0F"/>
    <w:rsid w:val="00B56D10"/>
    <w:rsid w:val="00B606A1"/>
    <w:rsid w:val="00B643EE"/>
    <w:rsid w:val="00B645E1"/>
    <w:rsid w:val="00B64F9D"/>
    <w:rsid w:val="00B67389"/>
    <w:rsid w:val="00B7218B"/>
    <w:rsid w:val="00B73D40"/>
    <w:rsid w:val="00B743D6"/>
    <w:rsid w:val="00B7503E"/>
    <w:rsid w:val="00B757D6"/>
    <w:rsid w:val="00B76580"/>
    <w:rsid w:val="00B77516"/>
    <w:rsid w:val="00B83CCA"/>
    <w:rsid w:val="00B85BBD"/>
    <w:rsid w:val="00B92512"/>
    <w:rsid w:val="00B93001"/>
    <w:rsid w:val="00B95F97"/>
    <w:rsid w:val="00B97739"/>
    <w:rsid w:val="00BA0008"/>
    <w:rsid w:val="00BA046A"/>
    <w:rsid w:val="00BA1829"/>
    <w:rsid w:val="00BA4335"/>
    <w:rsid w:val="00BA51AB"/>
    <w:rsid w:val="00BA5587"/>
    <w:rsid w:val="00BA5746"/>
    <w:rsid w:val="00BA63D8"/>
    <w:rsid w:val="00BA6A9D"/>
    <w:rsid w:val="00BA73CB"/>
    <w:rsid w:val="00BA7758"/>
    <w:rsid w:val="00BA7D67"/>
    <w:rsid w:val="00BB10A9"/>
    <w:rsid w:val="00BB19F8"/>
    <w:rsid w:val="00BB1EC8"/>
    <w:rsid w:val="00BB202F"/>
    <w:rsid w:val="00BB2A8A"/>
    <w:rsid w:val="00BB38B2"/>
    <w:rsid w:val="00BC430C"/>
    <w:rsid w:val="00BC4F92"/>
    <w:rsid w:val="00BD19E2"/>
    <w:rsid w:val="00BD2663"/>
    <w:rsid w:val="00BD3032"/>
    <w:rsid w:val="00BD339B"/>
    <w:rsid w:val="00BD3686"/>
    <w:rsid w:val="00BD6720"/>
    <w:rsid w:val="00BD6B9C"/>
    <w:rsid w:val="00BE1ECA"/>
    <w:rsid w:val="00BE2608"/>
    <w:rsid w:val="00BE37C3"/>
    <w:rsid w:val="00BE391E"/>
    <w:rsid w:val="00BE62B4"/>
    <w:rsid w:val="00BF25B1"/>
    <w:rsid w:val="00BF309D"/>
    <w:rsid w:val="00BF4A79"/>
    <w:rsid w:val="00BF51CE"/>
    <w:rsid w:val="00BF7FD2"/>
    <w:rsid w:val="00C002A1"/>
    <w:rsid w:val="00C01014"/>
    <w:rsid w:val="00C01019"/>
    <w:rsid w:val="00C06655"/>
    <w:rsid w:val="00C069B4"/>
    <w:rsid w:val="00C076EA"/>
    <w:rsid w:val="00C07708"/>
    <w:rsid w:val="00C0782C"/>
    <w:rsid w:val="00C07962"/>
    <w:rsid w:val="00C1017E"/>
    <w:rsid w:val="00C10276"/>
    <w:rsid w:val="00C11687"/>
    <w:rsid w:val="00C11735"/>
    <w:rsid w:val="00C117D8"/>
    <w:rsid w:val="00C13590"/>
    <w:rsid w:val="00C1648A"/>
    <w:rsid w:val="00C17025"/>
    <w:rsid w:val="00C177C1"/>
    <w:rsid w:val="00C2075D"/>
    <w:rsid w:val="00C21A83"/>
    <w:rsid w:val="00C22216"/>
    <w:rsid w:val="00C248D9"/>
    <w:rsid w:val="00C2560B"/>
    <w:rsid w:val="00C2574A"/>
    <w:rsid w:val="00C26DD5"/>
    <w:rsid w:val="00C304B2"/>
    <w:rsid w:val="00C35D4F"/>
    <w:rsid w:val="00C37ACA"/>
    <w:rsid w:val="00C40FBB"/>
    <w:rsid w:val="00C429E6"/>
    <w:rsid w:val="00C43967"/>
    <w:rsid w:val="00C4681B"/>
    <w:rsid w:val="00C5131A"/>
    <w:rsid w:val="00C52C61"/>
    <w:rsid w:val="00C5421D"/>
    <w:rsid w:val="00C54846"/>
    <w:rsid w:val="00C56784"/>
    <w:rsid w:val="00C5697C"/>
    <w:rsid w:val="00C57BBE"/>
    <w:rsid w:val="00C609CA"/>
    <w:rsid w:val="00C618A0"/>
    <w:rsid w:val="00C6310F"/>
    <w:rsid w:val="00C63164"/>
    <w:rsid w:val="00C657A1"/>
    <w:rsid w:val="00C65EEE"/>
    <w:rsid w:val="00C710F5"/>
    <w:rsid w:val="00C71F9E"/>
    <w:rsid w:val="00C722D2"/>
    <w:rsid w:val="00C82C8C"/>
    <w:rsid w:val="00C837D3"/>
    <w:rsid w:val="00C8391E"/>
    <w:rsid w:val="00C83BC4"/>
    <w:rsid w:val="00C8598E"/>
    <w:rsid w:val="00C85A1B"/>
    <w:rsid w:val="00C9133E"/>
    <w:rsid w:val="00C91D61"/>
    <w:rsid w:val="00C93E7A"/>
    <w:rsid w:val="00C9468D"/>
    <w:rsid w:val="00C94B5A"/>
    <w:rsid w:val="00C97FB7"/>
    <w:rsid w:val="00CA0F17"/>
    <w:rsid w:val="00CA12AB"/>
    <w:rsid w:val="00CA15EE"/>
    <w:rsid w:val="00CA34A3"/>
    <w:rsid w:val="00CA372B"/>
    <w:rsid w:val="00CA5101"/>
    <w:rsid w:val="00CB4F3E"/>
    <w:rsid w:val="00CB5D64"/>
    <w:rsid w:val="00CC1EE3"/>
    <w:rsid w:val="00CC411C"/>
    <w:rsid w:val="00CC5A0B"/>
    <w:rsid w:val="00CC5C82"/>
    <w:rsid w:val="00CC6940"/>
    <w:rsid w:val="00CD07FA"/>
    <w:rsid w:val="00CD2CA6"/>
    <w:rsid w:val="00CD3013"/>
    <w:rsid w:val="00CD33EB"/>
    <w:rsid w:val="00CD360D"/>
    <w:rsid w:val="00CE00D6"/>
    <w:rsid w:val="00CE2074"/>
    <w:rsid w:val="00CE36AD"/>
    <w:rsid w:val="00CE416B"/>
    <w:rsid w:val="00CE4586"/>
    <w:rsid w:val="00CE4EEF"/>
    <w:rsid w:val="00CE77A0"/>
    <w:rsid w:val="00CF4479"/>
    <w:rsid w:val="00CF49D8"/>
    <w:rsid w:val="00CF5AD4"/>
    <w:rsid w:val="00CF63EE"/>
    <w:rsid w:val="00CF6855"/>
    <w:rsid w:val="00CF6C0B"/>
    <w:rsid w:val="00CF6C12"/>
    <w:rsid w:val="00D00A4D"/>
    <w:rsid w:val="00D03235"/>
    <w:rsid w:val="00D042A9"/>
    <w:rsid w:val="00D06174"/>
    <w:rsid w:val="00D10659"/>
    <w:rsid w:val="00D11CBD"/>
    <w:rsid w:val="00D15AB1"/>
    <w:rsid w:val="00D163EE"/>
    <w:rsid w:val="00D203F5"/>
    <w:rsid w:val="00D20C84"/>
    <w:rsid w:val="00D22879"/>
    <w:rsid w:val="00D22FB8"/>
    <w:rsid w:val="00D233DA"/>
    <w:rsid w:val="00D23BBB"/>
    <w:rsid w:val="00D24232"/>
    <w:rsid w:val="00D25563"/>
    <w:rsid w:val="00D279EA"/>
    <w:rsid w:val="00D300B8"/>
    <w:rsid w:val="00D30313"/>
    <w:rsid w:val="00D31E86"/>
    <w:rsid w:val="00D3264C"/>
    <w:rsid w:val="00D33E68"/>
    <w:rsid w:val="00D3452B"/>
    <w:rsid w:val="00D356EE"/>
    <w:rsid w:val="00D37097"/>
    <w:rsid w:val="00D40190"/>
    <w:rsid w:val="00D40273"/>
    <w:rsid w:val="00D4110D"/>
    <w:rsid w:val="00D50218"/>
    <w:rsid w:val="00D52392"/>
    <w:rsid w:val="00D54718"/>
    <w:rsid w:val="00D56018"/>
    <w:rsid w:val="00D56CC5"/>
    <w:rsid w:val="00D60FA1"/>
    <w:rsid w:val="00D62204"/>
    <w:rsid w:val="00D648CD"/>
    <w:rsid w:val="00D648FF"/>
    <w:rsid w:val="00D7381C"/>
    <w:rsid w:val="00D73F99"/>
    <w:rsid w:val="00D74C33"/>
    <w:rsid w:val="00D7518F"/>
    <w:rsid w:val="00D76F9A"/>
    <w:rsid w:val="00D77A24"/>
    <w:rsid w:val="00D800CB"/>
    <w:rsid w:val="00D81281"/>
    <w:rsid w:val="00D81B41"/>
    <w:rsid w:val="00D8240E"/>
    <w:rsid w:val="00D82A93"/>
    <w:rsid w:val="00D866DC"/>
    <w:rsid w:val="00D92F7B"/>
    <w:rsid w:val="00D951AE"/>
    <w:rsid w:val="00D95933"/>
    <w:rsid w:val="00DA0AE1"/>
    <w:rsid w:val="00DA1D75"/>
    <w:rsid w:val="00DA236D"/>
    <w:rsid w:val="00DA3369"/>
    <w:rsid w:val="00DB0CDA"/>
    <w:rsid w:val="00DB2D20"/>
    <w:rsid w:val="00DB3774"/>
    <w:rsid w:val="00DB4B0D"/>
    <w:rsid w:val="00DB5875"/>
    <w:rsid w:val="00DC379F"/>
    <w:rsid w:val="00DC571D"/>
    <w:rsid w:val="00DC7FED"/>
    <w:rsid w:val="00DD005F"/>
    <w:rsid w:val="00DD0135"/>
    <w:rsid w:val="00DD1634"/>
    <w:rsid w:val="00DD3652"/>
    <w:rsid w:val="00DD4524"/>
    <w:rsid w:val="00DD5989"/>
    <w:rsid w:val="00DD692E"/>
    <w:rsid w:val="00DD7066"/>
    <w:rsid w:val="00DD78AB"/>
    <w:rsid w:val="00DD7A60"/>
    <w:rsid w:val="00DE18AC"/>
    <w:rsid w:val="00DE4D11"/>
    <w:rsid w:val="00DE6687"/>
    <w:rsid w:val="00DE78FD"/>
    <w:rsid w:val="00DF0980"/>
    <w:rsid w:val="00DF16C4"/>
    <w:rsid w:val="00DF1A9E"/>
    <w:rsid w:val="00DF2E31"/>
    <w:rsid w:val="00DF40D5"/>
    <w:rsid w:val="00E00121"/>
    <w:rsid w:val="00E00725"/>
    <w:rsid w:val="00E04D9F"/>
    <w:rsid w:val="00E07637"/>
    <w:rsid w:val="00E11631"/>
    <w:rsid w:val="00E11694"/>
    <w:rsid w:val="00E1402F"/>
    <w:rsid w:val="00E1554B"/>
    <w:rsid w:val="00E1653C"/>
    <w:rsid w:val="00E16551"/>
    <w:rsid w:val="00E168DC"/>
    <w:rsid w:val="00E17189"/>
    <w:rsid w:val="00E22CB6"/>
    <w:rsid w:val="00E23A61"/>
    <w:rsid w:val="00E2459D"/>
    <w:rsid w:val="00E26ABA"/>
    <w:rsid w:val="00E26DF5"/>
    <w:rsid w:val="00E312CA"/>
    <w:rsid w:val="00E35D8D"/>
    <w:rsid w:val="00E36103"/>
    <w:rsid w:val="00E3777A"/>
    <w:rsid w:val="00E37AEC"/>
    <w:rsid w:val="00E4203F"/>
    <w:rsid w:val="00E465E3"/>
    <w:rsid w:val="00E476A2"/>
    <w:rsid w:val="00E51B90"/>
    <w:rsid w:val="00E531F2"/>
    <w:rsid w:val="00E538BB"/>
    <w:rsid w:val="00E53F62"/>
    <w:rsid w:val="00E54333"/>
    <w:rsid w:val="00E55019"/>
    <w:rsid w:val="00E60348"/>
    <w:rsid w:val="00E6170E"/>
    <w:rsid w:val="00E62D01"/>
    <w:rsid w:val="00E6611F"/>
    <w:rsid w:val="00E66821"/>
    <w:rsid w:val="00E66BE5"/>
    <w:rsid w:val="00E7212A"/>
    <w:rsid w:val="00E72DD9"/>
    <w:rsid w:val="00E74634"/>
    <w:rsid w:val="00E80437"/>
    <w:rsid w:val="00E80A2A"/>
    <w:rsid w:val="00E813A3"/>
    <w:rsid w:val="00E83CD5"/>
    <w:rsid w:val="00E8613C"/>
    <w:rsid w:val="00E86393"/>
    <w:rsid w:val="00E86799"/>
    <w:rsid w:val="00E868B9"/>
    <w:rsid w:val="00E905F0"/>
    <w:rsid w:val="00E91A71"/>
    <w:rsid w:val="00E92D8E"/>
    <w:rsid w:val="00E94EA9"/>
    <w:rsid w:val="00E95297"/>
    <w:rsid w:val="00EA2C41"/>
    <w:rsid w:val="00EA2F8A"/>
    <w:rsid w:val="00EA5F6D"/>
    <w:rsid w:val="00EB15B8"/>
    <w:rsid w:val="00EB30C2"/>
    <w:rsid w:val="00EB357E"/>
    <w:rsid w:val="00EB79D4"/>
    <w:rsid w:val="00EC0D39"/>
    <w:rsid w:val="00ED1361"/>
    <w:rsid w:val="00ED2E0E"/>
    <w:rsid w:val="00ED39F4"/>
    <w:rsid w:val="00ED50CC"/>
    <w:rsid w:val="00ED5142"/>
    <w:rsid w:val="00ED7052"/>
    <w:rsid w:val="00EE0F35"/>
    <w:rsid w:val="00EE3961"/>
    <w:rsid w:val="00EE3EAF"/>
    <w:rsid w:val="00EE4484"/>
    <w:rsid w:val="00EE4FE0"/>
    <w:rsid w:val="00EE6370"/>
    <w:rsid w:val="00EF202D"/>
    <w:rsid w:val="00EF22AA"/>
    <w:rsid w:val="00EF2592"/>
    <w:rsid w:val="00EF4F67"/>
    <w:rsid w:val="00F06FB9"/>
    <w:rsid w:val="00F10F77"/>
    <w:rsid w:val="00F116AE"/>
    <w:rsid w:val="00F12464"/>
    <w:rsid w:val="00F12DEF"/>
    <w:rsid w:val="00F14A16"/>
    <w:rsid w:val="00F16877"/>
    <w:rsid w:val="00F20B93"/>
    <w:rsid w:val="00F21258"/>
    <w:rsid w:val="00F24654"/>
    <w:rsid w:val="00F248E9"/>
    <w:rsid w:val="00F2500D"/>
    <w:rsid w:val="00F26189"/>
    <w:rsid w:val="00F27AA4"/>
    <w:rsid w:val="00F32528"/>
    <w:rsid w:val="00F3390B"/>
    <w:rsid w:val="00F356BD"/>
    <w:rsid w:val="00F3718A"/>
    <w:rsid w:val="00F37647"/>
    <w:rsid w:val="00F37AD7"/>
    <w:rsid w:val="00F37BEA"/>
    <w:rsid w:val="00F423DC"/>
    <w:rsid w:val="00F439EC"/>
    <w:rsid w:val="00F45044"/>
    <w:rsid w:val="00F46B56"/>
    <w:rsid w:val="00F4714B"/>
    <w:rsid w:val="00F47279"/>
    <w:rsid w:val="00F47A3D"/>
    <w:rsid w:val="00F5324A"/>
    <w:rsid w:val="00F53B69"/>
    <w:rsid w:val="00F566AA"/>
    <w:rsid w:val="00F61329"/>
    <w:rsid w:val="00F66FE8"/>
    <w:rsid w:val="00F6798C"/>
    <w:rsid w:val="00F6798F"/>
    <w:rsid w:val="00F70225"/>
    <w:rsid w:val="00F7149D"/>
    <w:rsid w:val="00F75BE4"/>
    <w:rsid w:val="00F81935"/>
    <w:rsid w:val="00F819D8"/>
    <w:rsid w:val="00F81ADE"/>
    <w:rsid w:val="00F81D2A"/>
    <w:rsid w:val="00F82182"/>
    <w:rsid w:val="00F82E05"/>
    <w:rsid w:val="00F842F3"/>
    <w:rsid w:val="00F8696E"/>
    <w:rsid w:val="00F86FD6"/>
    <w:rsid w:val="00F87140"/>
    <w:rsid w:val="00F9058A"/>
    <w:rsid w:val="00F91884"/>
    <w:rsid w:val="00F9266C"/>
    <w:rsid w:val="00F929D1"/>
    <w:rsid w:val="00F92BE0"/>
    <w:rsid w:val="00F96A01"/>
    <w:rsid w:val="00F974F5"/>
    <w:rsid w:val="00F97A39"/>
    <w:rsid w:val="00FA3525"/>
    <w:rsid w:val="00FA5C1B"/>
    <w:rsid w:val="00FB0107"/>
    <w:rsid w:val="00FB272B"/>
    <w:rsid w:val="00FB50F7"/>
    <w:rsid w:val="00FB526A"/>
    <w:rsid w:val="00FB68BD"/>
    <w:rsid w:val="00FC0629"/>
    <w:rsid w:val="00FC0659"/>
    <w:rsid w:val="00FC1210"/>
    <w:rsid w:val="00FC1248"/>
    <w:rsid w:val="00FC52EB"/>
    <w:rsid w:val="00FC6540"/>
    <w:rsid w:val="00FC70AD"/>
    <w:rsid w:val="00FD7F3D"/>
    <w:rsid w:val="00FE20AD"/>
    <w:rsid w:val="00FE3D03"/>
    <w:rsid w:val="00FE463E"/>
    <w:rsid w:val="00FE52B5"/>
    <w:rsid w:val="00FE5952"/>
    <w:rsid w:val="00FE5ED8"/>
    <w:rsid w:val="00FE6C58"/>
    <w:rsid w:val="00FF003B"/>
    <w:rsid w:val="00FF0A8C"/>
    <w:rsid w:val="00FF1200"/>
    <w:rsid w:val="00FF4E8E"/>
    <w:rsid w:val="00FF4F84"/>
    <w:rsid w:val="00FF6222"/>
    <w:rsid w:val="00FF62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8085DF"/>
  <w15:docId w15:val="{3113BB9A-847F-40C3-9D23-86AB404B1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178F"/>
    <w:rPr>
      <w:sz w:val="24"/>
      <w:szCs w:val="24"/>
    </w:rPr>
  </w:style>
  <w:style w:type="paragraph" w:styleId="1">
    <w:name w:val="heading 1"/>
    <w:basedOn w:val="a0"/>
    <w:next w:val="a0"/>
    <w:link w:val="10"/>
    <w:qFormat/>
    <w:rsid w:val="009D6E30"/>
    <w:pPr>
      <w:keepNext/>
      <w:outlineLvl w:val="0"/>
    </w:pPr>
    <w:rPr>
      <w:sz w:val="28"/>
      <w:szCs w:val="28"/>
    </w:rPr>
  </w:style>
  <w:style w:type="paragraph" w:styleId="2">
    <w:name w:val="heading 2"/>
    <w:aliases w:val="Заголовок 2 Знак,2,sub-sect,H2,h2,Б2,RTC,iz2"/>
    <w:basedOn w:val="a0"/>
    <w:next w:val="a0"/>
    <w:qFormat/>
    <w:rsid w:val="009D6E30"/>
    <w:pPr>
      <w:keepNext/>
      <w:tabs>
        <w:tab w:val="num" w:pos="1134"/>
      </w:tabs>
      <w:suppressAutoHyphens/>
      <w:spacing w:before="360" w:after="120"/>
      <w:ind w:left="1134" w:hanging="1134"/>
      <w:outlineLvl w:val="1"/>
    </w:pPr>
    <w:rPr>
      <w:b/>
      <w:bCs/>
      <w:sz w:val="32"/>
      <w:szCs w:val="32"/>
    </w:rPr>
  </w:style>
  <w:style w:type="paragraph" w:styleId="30">
    <w:name w:val="heading 3"/>
    <w:aliases w:val="H3"/>
    <w:basedOn w:val="a0"/>
    <w:next w:val="a0"/>
    <w:qFormat/>
    <w:rsid w:val="009D6E30"/>
    <w:pPr>
      <w:keepNext/>
      <w:widowControl w:val="0"/>
      <w:spacing w:before="240" w:after="60"/>
      <w:outlineLvl w:val="2"/>
    </w:pPr>
    <w:rPr>
      <w:rFonts w:ascii="Arial" w:eastAsia="MS Mincho" w:hAnsi="Arial" w:cs="Arial"/>
      <w:b/>
      <w:bCs/>
      <w:sz w:val="26"/>
      <w:szCs w:val="26"/>
      <w:lang w:eastAsia="ja-JP"/>
    </w:rPr>
  </w:style>
  <w:style w:type="paragraph" w:styleId="4">
    <w:name w:val="heading 4"/>
    <w:basedOn w:val="a0"/>
    <w:next w:val="a0"/>
    <w:qFormat/>
    <w:rsid w:val="009D6E30"/>
    <w:pPr>
      <w:keepNext/>
      <w:tabs>
        <w:tab w:val="left" w:pos="1134"/>
        <w:tab w:val="num" w:pos="1701"/>
      </w:tabs>
      <w:suppressAutoHyphens/>
      <w:spacing w:before="240" w:after="120"/>
      <w:ind w:left="1701" w:hanging="1134"/>
      <w:jc w:val="both"/>
      <w:outlineLvl w:val="3"/>
    </w:pPr>
    <w:rPr>
      <w:b/>
      <w:bCs/>
      <w:i/>
      <w:iCs/>
      <w:sz w:val="28"/>
      <w:szCs w:val="28"/>
    </w:rPr>
  </w:style>
  <w:style w:type="paragraph" w:styleId="5">
    <w:name w:val="heading 5"/>
    <w:aliases w:val="H5,h5,h51,H51,h52,test,Block Label,Level 3 - i"/>
    <w:basedOn w:val="a0"/>
    <w:next w:val="a0"/>
    <w:qFormat/>
    <w:rsid w:val="009D6E30"/>
    <w:pPr>
      <w:keepNext/>
      <w:numPr>
        <w:ilvl w:val="4"/>
        <w:numId w:val="3"/>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aliases w:val="RTC 6"/>
    <w:basedOn w:val="a0"/>
    <w:next w:val="a0"/>
    <w:qFormat/>
    <w:rsid w:val="009D6E30"/>
    <w:pPr>
      <w:widowControl w:val="0"/>
      <w:numPr>
        <w:ilvl w:val="5"/>
        <w:numId w:val="3"/>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aliases w:val="RTC7"/>
    <w:basedOn w:val="a0"/>
    <w:next w:val="a0"/>
    <w:qFormat/>
    <w:rsid w:val="009D6E30"/>
    <w:pPr>
      <w:widowControl w:val="0"/>
      <w:numPr>
        <w:ilvl w:val="6"/>
        <w:numId w:val="3"/>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0"/>
    <w:next w:val="a0"/>
    <w:qFormat/>
    <w:rsid w:val="009D6E30"/>
    <w:pPr>
      <w:widowControl w:val="0"/>
      <w:numPr>
        <w:ilvl w:val="7"/>
        <w:numId w:val="3"/>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0"/>
    <w:next w:val="a0"/>
    <w:qFormat/>
    <w:rsid w:val="009D6E30"/>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rsid w:val="009D6E30"/>
    <w:pPr>
      <w:spacing w:before="100" w:beforeAutospacing="1" w:after="100" w:afterAutospacing="1"/>
    </w:pPr>
  </w:style>
  <w:style w:type="character" w:styleId="a5">
    <w:name w:val="Strong"/>
    <w:qFormat/>
    <w:rsid w:val="009D6E30"/>
    <w:rPr>
      <w:rFonts w:cs="Times New Roman"/>
      <w:b/>
      <w:bCs/>
    </w:rPr>
  </w:style>
  <w:style w:type="paragraph" w:styleId="a6">
    <w:name w:val="Balloon Text"/>
    <w:basedOn w:val="a0"/>
    <w:semiHidden/>
    <w:rsid w:val="009D6E30"/>
    <w:rPr>
      <w:rFonts w:ascii="Tahoma" w:hAnsi="Tahoma" w:cs="Tahoma"/>
      <w:sz w:val="16"/>
      <w:szCs w:val="16"/>
    </w:rPr>
  </w:style>
  <w:style w:type="paragraph" w:styleId="31">
    <w:name w:val="Body Text 3"/>
    <w:basedOn w:val="a0"/>
    <w:rsid w:val="009D6E30"/>
    <w:pPr>
      <w:autoSpaceDE w:val="0"/>
      <w:autoSpaceDN w:val="0"/>
      <w:ind w:right="5670"/>
      <w:jc w:val="both"/>
    </w:pPr>
  </w:style>
  <w:style w:type="paragraph" w:styleId="a7">
    <w:name w:val="Body Text"/>
    <w:aliases w:val="Основной текст таблиц,в таблице,таблицы,в таблицах,Письмо в Интернет,Основной текст по центру"/>
    <w:basedOn w:val="a0"/>
    <w:link w:val="a8"/>
    <w:uiPriority w:val="99"/>
    <w:rsid w:val="009D6E30"/>
    <w:pPr>
      <w:autoSpaceDE w:val="0"/>
      <w:autoSpaceDN w:val="0"/>
      <w:jc w:val="both"/>
    </w:pPr>
    <w:rPr>
      <w:sz w:val="28"/>
      <w:szCs w:val="28"/>
    </w:rPr>
  </w:style>
  <w:style w:type="paragraph" w:styleId="32">
    <w:name w:val="Body Text Indent 3"/>
    <w:basedOn w:val="a0"/>
    <w:link w:val="33"/>
    <w:uiPriority w:val="99"/>
    <w:rsid w:val="009D6E30"/>
    <w:pPr>
      <w:autoSpaceDE w:val="0"/>
      <w:autoSpaceDN w:val="0"/>
      <w:ind w:right="-716" w:firstLine="567"/>
      <w:jc w:val="center"/>
    </w:pPr>
    <w:rPr>
      <w:b/>
      <w:bCs/>
    </w:rPr>
  </w:style>
  <w:style w:type="paragraph" w:styleId="a9">
    <w:name w:val="Title"/>
    <w:basedOn w:val="a0"/>
    <w:qFormat/>
    <w:rsid w:val="009D6E30"/>
    <w:pPr>
      <w:autoSpaceDE w:val="0"/>
      <w:autoSpaceDN w:val="0"/>
      <w:ind w:right="-1050"/>
      <w:jc w:val="center"/>
    </w:pPr>
  </w:style>
  <w:style w:type="paragraph" w:styleId="20">
    <w:name w:val="Body Text 2"/>
    <w:basedOn w:val="a0"/>
    <w:rsid w:val="009D6E30"/>
    <w:rPr>
      <w:sz w:val="28"/>
      <w:szCs w:val="28"/>
    </w:rPr>
  </w:style>
  <w:style w:type="paragraph" w:customStyle="1" w:styleId="aa">
    <w:name w:val="Справа"/>
    <w:basedOn w:val="a0"/>
    <w:rsid w:val="009D6E30"/>
    <w:pPr>
      <w:spacing w:after="120"/>
      <w:jc w:val="right"/>
    </w:pPr>
    <w:rPr>
      <w:sz w:val="28"/>
      <w:szCs w:val="28"/>
    </w:rPr>
  </w:style>
  <w:style w:type="paragraph" w:customStyle="1" w:styleId="ab">
    <w:name w:val="Слева (без отступа)"/>
    <w:basedOn w:val="a0"/>
    <w:rsid w:val="009D6E30"/>
    <w:pPr>
      <w:spacing w:after="120"/>
      <w:jc w:val="both"/>
    </w:pPr>
    <w:rPr>
      <w:sz w:val="28"/>
      <w:szCs w:val="28"/>
    </w:rPr>
  </w:style>
  <w:style w:type="paragraph" w:styleId="21">
    <w:name w:val="Body Text Indent 2"/>
    <w:basedOn w:val="a0"/>
    <w:rsid w:val="009D6E30"/>
    <w:pPr>
      <w:spacing w:line="202" w:lineRule="auto"/>
      <w:ind w:left="720"/>
      <w:jc w:val="both"/>
    </w:pPr>
    <w:rPr>
      <w:sz w:val="28"/>
      <w:szCs w:val="28"/>
    </w:rPr>
  </w:style>
  <w:style w:type="paragraph" w:styleId="ac">
    <w:name w:val="header"/>
    <w:basedOn w:val="a0"/>
    <w:rsid w:val="009D6E30"/>
    <w:pPr>
      <w:tabs>
        <w:tab w:val="center" w:pos="4677"/>
        <w:tab w:val="right" w:pos="9355"/>
      </w:tabs>
    </w:pPr>
  </w:style>
  <w:style w:type="character" w:styleId="ad">
    <w:name w:val="page number"/>
    <w:rsid w:val="009D6E30"/>
    <w:rPr>
      <w:rFonts w:cs="Times New Roman"/>
    </w:rPr>
  </w:style>
  <w:style w:type="character" w:customStyle="1" w:styleId="ae">
    <w:name w:val="Стиль полужирный Красный"/>
    <w:rsid w:val="009D6E30"/>
    <w:rPr>
      <w:rFonts w:ascii="Times New Roman" w:hAnsi="Times New Roman" w:cs="Times New Roman"/>
      <w:color w:val="auto"/>
    </w:rPr>
  </w:style>
  <w:style w:type="paragraph" w:styleId="af">
    <w:name w:val="footer"/>
    <w:basedOn w:val="a0"/>
    <w:rsid w:val="009D6E30"/>
    <w:pPr>
      <w:tabs>
        <w:tab w:val="center" w:pos="4677"/>
        <w:tab w:val="right" w:pos="9355"/>
      </w:tabs>
    </w:pPr>
  </w:style>
  <w:style w:type="paragraph" w:styleId="22">
    <w:name w:val="List 2"/>
    <w:basedOn w:val="a0"/>
    <w:rsid w:val="009D6E30"/>
    <w:pPr>
      <w:tabs>
        <w:tab w:val="num" w:pos="1980"/>
      </w:tabs>
      <w:spacing w:line="360" w:lineRule="auto"/>
      <w:ind w:left="1260"/>
      <w:jc w:val="both"/>
    </w:pPr>
    <w:rPr>
      <w:sz w:val="28"/>
      <w:szCs w:val="28"/>
    </w:rPr>
  </w:style>
  <w:style w:type="character" w:customStyle="1" w:styleId="af0">
    <w:name w:val="комментарий"/>
    <w:rsid w:val="009D6E30"/>
    <w:rPr>
      <w:rFonts w:cs="Times New Roman"/>
      <w:b/>
      <w:bCs/>
      <w:i/>
      <w:iCs/>
      <w:shd w:val="clear" w:color="auto" w:fill="FFFF99"/>
    </w:rPr>
  </w:style>
  <w:style w:type="paragraph" w:customStyle="1" w:styleId="11">
    <w:name w:val="Обычный1"/>
    <w:rsid w:val="009D6E30"/>
    <w:pPr>
      <w:widowControl w:val="0"/>
      <w:autoSpaceDE w:val="0"/>
      <w:autoSpaceDN w:val="0"/>
      <w:spacing w:before="120" w:after="120"/>
      <w:ind w:firstLine="567"/>
      <w:jc w:val="both"/>
    </w:pPr>
  </w:style>
  <w:style w:type="paragraph" w:customStyle="1" w:styleId="xl48">
    <w:name w:val="xl48"/>
    <w:basedOn w:val="a0"/>
    <w:rsid w:val="009D6E30"/>
    <w:pPr>
      <w:spacing w:before="100" w:beforeAutospacing="1" w:after="100" w:afterAutospacing="1"/>
      <w:jc w:val="center"/>
    </w:pPr>
    <w:rPr>
      <w:rFonts w:ascii="Arial CYR" w:hAnsi="Arial CYR" w:cs="Arial CYR"/>
      <w:b/>
      <w:bCs/>
    </w:rPr>
  </w:style>
  <w:style w:type="paragraph" w:customStyle="1" w:styleId="af1">
    <w:name w:val="Подподпункт"/>
    <w:basedOn w:val="a0"/>
    <w:rsid w:val="009D6E30"/>
    <w:pPr>
      <w:tabs>
        <w:tab w:val="num" w:pos="1008"/>
      </w:tabs>
      <w:spacing w:line="360" w:lineRule="auto"/>
      <w:ind w:left="1008" w:hanging="1008"/>
      <w:jc w:val="both"/>
    </w:pPr>
    <w:rPr>
      <w:sz w:val="28"/>
      <w:szCs w:val="28"/>
    </w:rPr>
  </w:style>
  <w:style w:type="paragraph" w:customStyle="1" w:styleId="af2">
    <w:name w:val="Ариал"/>
    <w:basedOn w:val="a0"/>
    <w:rsid w:val="009D6E30"/>
    <w:pPr>
      <w:spacing w:before="120" w:after="120" w:line="360" w:lineRule="auto"/>
      <w:ind w:firstLine="851"/>
      <w:jc w:val="both"/>
    </w:pPr>
    <w:rPr>
      <w:rFonts w:ascii="Arial" w:hAnsi="Arial" w:cs="Arial"/>
    </w:rPr>
  </w:style>
  <w:style w:type="paragraph" w:styleId="af3">
    <w:name w:val="Body Text Indent"/>
    <w:basedOn w:val="a0"/>
    <w:rsid w:val="009D6E30"/>
    <w:pPr>
      <w:spacing w:after="120"/>
      <w:ind w:left="283"/>
    </w:pPr>
  </w:style>
  <w:style w:type="paragraph" w:styleId="a">
    <w:name w:val="List Bullet"/>
    <w:basedOn w:val="a0"/>
    <w:rsid w:val="009D6E30"/>
    <w:pPr>
      <w:numPr>
        <w:ilvl w:val="1"/>
        <w:numId w:val="2"/>
      </w:numPr>
      <w:tabs>
        <w:tab w:val="left" w:pos="1134"/>
      </w:tabs>
      <w:spacing w:after="120" w:line="288" w:lineRule="auto"/>
      <w:jc w:val="both"/>
    </w:pPr>
    <w:rPr>
      <w:sz w:val="28"/>
      <w:szCs w:val="28"/>
    </w:rPr>
  </w:style>
  <w:style w:type="paragraph" w:customStyle="1" w:styleId="af4">
    <w:name w:val="Абзац нумеров"/>
    <w:basedOn w:val="a0"/>
    <w:rsid w:val="009D6E30"/>
    <w:pPr>
      <w:tabs>
        <w:tab w:val="num" w:pos="1440"/>
      </w:tabs>
      <w:spacing w:after="120" w:line="288" w:lineRule="auto"/>
      <w:ind w:left="1440" w:hanging="360"/>
      <w:jc w:val="both"/>
    </w:pPr>
    <w:rPr>
      <w:sz w:val="28"/>
      <w:szCs w:val="28"/>
    </w:rPr>
  </w:style>
  <w:style w:type="paragraph" w:customStyle="1" w:styleId="ConsNormal">
    <w:name w:val="ConsNormal"/>
    <w:rsid w:val="009D6E30"/>
    <w:pPr>
      <w:widowControl w:val="0"/>
      <w:autoSpaceDE w:val="0"/>
      <w:autoSpaceDN w:val="0"/>
      <w:adjustRightInd w:val="0"/>
      <w:ind w:right="19772" w:firstLine="720"/>
    </w:pPr>
    <w:rPr>
      <w:rFonts w:ascii="Arial" w:hAnsi="Arial" w:cs="Arial"/>
    </w:rPr>
  </w:style>
  <w:style w:type="paragraph" w:customStyle="1" w:styleId="ConsNonformat">
    <w:name w:val="ConsNonformat"/>
    <w:rsid w:val="009D6E30"/>
    <w:pPr>
      <w:widowControl w:val="0"/>
      <w:autoSpaceDE w:val="0"/>
      <w:autoSpaceDN w:val="0"/>
      <w:adjustRightInd w:val="0"/>
      <w:ind w:right="19772"/>
    </w:pPr>
    <w:rPr>
      <w:rFonts w:ascii="Courier New" w:hAnsi="Courier New" w:cs="Courier New"/>
    </w:rPr>
  </w:style>
  <w:style w:type="paragraph" w:styleId="3">
    <w:name w:val="List Bullet 3"/>
    <w:basedOn w:val="a0"/>
    <w:autoRedefine/>
    <w:rsid w:val="009D6E30"/>
    <w:pPr>
      <w:numPr>
        <w:numId w:val="4"/>
      </w:numPr>
      <w:tabs>
        <w:tab w:val="clear" w:pos="1559"/>
        <w:tab w:val="num" w:pos="1620"/>
      </w:tabs>
      <w:autoSpaceDE w:val="0"/>
      <w:autoSpaceDN w:val="0"/>
      <w:ind w:left="1620" w:hanging="360"/>
      <w:jc w:val="both"/>
    </w:pPr>
    <w:rPr>
      <w:sz w:val="28"/>
      <w:szCs w:val="28"/>
    </w:rPr>
  </w:style>
  <w:style w:type="paragraph" w:customStyle="1" w:styleId="BodyTextIndent1">
    <w:name w:val="Body Text Indent1"/>
    <w:aliases w:val="текст"/>
    <w:basedOn w:val="a0"/>
    <w:rsid w:val="009D6E30"/>
    <w:pPr>
      <w:spacing w:line="360" w:lineRule="auto"/>
      <w:ind w:left="540" w:firstLine="27"/>
      <w:jc w:val="both"/>
    </w:pPr>
    <w:rPr>
      <w:sz w:val="28"/>
      <w:szCs w:val="28"/>
    </w:rPr>
  </w:style>
  <w:style w:type="paragraph" w:customStyle="1" w:styleId="af5">
    <w:name w:val="Пункт"/>
    <w:basedOn w:val="a0"/>
    <w:rsid w:val="009D6E30"/>
    <w:pPr>
      <w:tabs>
        <w:tab w:val="num" w:pos="720"/>
      </w:tabs>
      <w:spacing w:line="360" w:lineRule="auto"/>
      <w:ind w:left="720" w:hanging="720"/>
      <w:jc w:val="both"/>
    </w:pPr>
    <w:rPr>
      <w:sz w:val="28"/>
      <w:szCs w:val="28"/>
    </w:rPr>
  </w:style>
  <w:style w:type="paragraph" w:customStyle="1" w:styleId="af6">
    <w:name w:val="Подпункт"/>
    <w:basedOn w:val="af5"/>
    <w:rsid w:val="009D6E30"/>
    <w:pPr>
      <w:tabs>
        <w:tab w:val="clear" w:pos="720"/>
        <w:tab w:val="num" w:pos="864"/>
      </w:tabs>
      <w:ind w:left="864" w:hanging="864"/>
    </w:pPr>
  </w:style>
  <w:style w:type="paragraph" w:styleId="af7">
    <w:name w:val="caption"/>
    <w:basedOn w:val="a0"/>
    <w:next w:val="a0"/>
    <w:qFormat/>
    <w:rsid w:val="009D6E30"/>
    <w:pPr>
      <w:autoSpaceDE w:val="0"/>
      <w:autoSpaceDN w:val="0"/>
      <w:spacing w:before="360"/>
    </w:pPr>
  </w:style>
  <w:style w:type="paragraph" w:customStyle="1" w:styleId="-4">
    <w:name w:val="пункт-4"/>
    <w:basedOn w:val="a0"/>
    <w:rsid w:val="009D6E30"/>
    <w:pPr>
      <w:numPr>
        <w:ilvl w:val="3"/>
        <w:numId w:val="5"/>
      </w:numPr>
      <w:tabs>
        <w:tab w:val="clear" w:pos="1134"/>
        <w:tab w:val="num" w:pos="1418"/>
      </w:tabs>
      <w:spacing w:line="360" w:lineRule="auto"/>
      <w:ind w:left="1418" w:hanging="1418"/>
      <w:jc w:val="both"/>
    </w:pPr>
  </w:style>
  <w:style w:type="paragraph" w:customStyle="1" w:styleId="lev2">
    <w:name w:val="lev2"/>
    <w:basedOn w:val="a7"/>
    <w:rsid w:val="009D6E30"/>
    <w:pPr>
      <w:numPr>
        <w:ilvl w:val="1"/>
        <w:numId w:val="6"/>
      </w:numPr>
      <w:autoSpaceDE/>
      <w:autoSpaceDN/>
    </w:pPr>
    <w:rPr>
      <w:color w:val="000000"/>
      <w:sz w:val="24"/>
      <w:szCs w:val="24"/>
    </w:rPr>
  </w:style>
  <w:style w:type="table" w:styleId="af8">
    <w:name w:val="Table Grid"/>
    <w:basedOn w:val="a2"/>
    <w:uiPriority w:val="59"/>
    <w:rsid w:val="009D6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text"/>
    <w:basedOn w:val="a0"/>
    <w:semiHidden/>
    <w:rsid w:val="009D6E30"/>
    <w:rPr>
      <w:sz w:val="20"/>
      <w:szCs w:val="20"/>
    </w:rPr>
  </w:style>
  <w:style w:type="paragraph" w:styleId="afa">
    <w:name w:val="annotation subject"/>
    <w:basedOn w:val="af9"/>
    <w:next w:val="af9"/>
    <w:semiHidden/>
    <w:rsid w:val="009D6E30"/>
    <w:rPr>
      <w:b/>
      <w:bCs/>
    </w:rPr>
  </w:style>
  <w:style w:type="paragraph" w:styleId="afb">
    <w:name w:val="footnote text"/>
    <w:basedOn w:val="a0"/>
    <w:semiHidden/>
    <w:rsid w:val="009D6E30"/>
    <w:rPr>
      <w:sz w:val="20"/>
      <w:szCs w:val="20"/>
    </w:rPr>
  </w:style>
  <w:style w:type="paragraph" w:styleId="afc">
    <w:name w:val="Plain Text"/>
    <w:basedOn w:val="a0"/>
    <w:rsid w:val="009D6E30"/>
    <w:rPr>
      <w:rFonts w:ascii="Courier New" w:hAnsi="Courier New" w:cs="Courier New"/>
      <w:sz w:val="20"/>
      <w:szCs w:val="20"/>
    </w:rPr>
  </w:style>
  <w:style w:type="paragraph" w:customStyle="1" w:styleId="12">
    <w:name w:val="Знак1"/>
    <w:basedOn w:val="a0"/>
    <w:rsid w:val="00DE18AC"/>
    <w:pPr>
      <w:spacing w:after="160" w:line="240" w:lineRule="exact"/>
    </w:pPr>
    <w:rPr>
      <w:rFonts w:ascii="Verdana" w:hAnsi="Verdana" w:cs="Verdana"/>
      <w:sz w:val="20"/>
      <w:szCs w:val="20"/>
      <w:lang w:val="en-US" w:eastAsia="en-US"/>
    </w:rPr>
  </w:style>
  <w:style w:type="character" w:styleId="afd">
    <w:name w:val="Hyperlink"/>
    <w:rsid w:val="00F842F3"/>
    <w:rPr>
      <w:color w:val="0000FF"/>
      <w:u w:val="single"/>
    </w:rPr>
  </w:style>
  <w:style w:type="character" w:customStyle="1" w:styleId="post1">
    <w:name w:val="post1"/>
    <w:rsid w:val="009461D1"/>
    <w:rPr>
      <w:b/>
      <w:bCs/>
      <w:color w:val="333366"/>
      <w:sz w:val="16"/>
      <w:szCs w:val="16"/>
    </w:rPr>
  </w:style>
  <w:style w:type="character" w:customStyle="1" w:styleId="dept1">
    <w:name w:val="dept1"/>
    <w:rsid w:val="009461D1"/>
    <w:rPr>
      <w:b/>
      <w:bCs/>
      <w:color w:val="696969"/>
      <w:sz w:val="16"/>
      <w:szCs w:val="16"/>
    </w:rPr>
  </w:style>
  <w:style w:type="paragraph" w:customStyle="1" w:styleId="Style10">
    <w:name w:val="Style10"/>
    <w:basedOn w:val="a0"/>
    <w:uiPriority w:val="99"/>
    <w:rsid w:val="00841058"/>
    <w:pPr>
      <w:widowControl w:val="0"/>
      <w:autoSpaceDE w:val="0"/>
      <w:autoSpaceDN w:val="0"/>
      <w:adjustRightInd w:val="0"/>
      <w:spacing w:line="317" w:lineRule="exact"/>
      <w:ind w:firstLine="1922"/>
    </w:pPr>
  </w:style>
  <w:style w:type="character" w:customStyle="1" w:styleId="FontStyle17">
    <w:name w:val="Font Style17"/>
    <w:uiPriority w:val="99"/>
    <w:rsid w:val="00841058"/>
    <w:rPr>
      <w:rFonts w:ascii="Times New Roman" w:hAnsi="Times New Roman" w:cs="Times New Roman"/>
      <w:b/>
      <w:bCs/>
      <w:sz w:val="24"/>
      <w:szCs w:val="24"/>
    </w:rPr>
  </w:style>
  <w:style w:type="paragraph" w:customStyle="1" w:styleId="Style12">
    <w:name w:val="Style12"/>
    <w:basedOn w:val="a0"/>
    <w:uiPriority w:val="99"/>
    <w:rsid w:val="0014088D"/>
    <w:pPr>
      <w:widowControl w:val="0"/>
      <w:autoSpaceDE w:val="0"/>
      <w:autoSpaceDN w:val="0"/>
      <w:adjustRightInd w:val="0"/>
      <w:spacing w:line="295" w:lineRule="exact"/>
      <w:ind w:firstLine="706"/>
    </w:pPr>
  </w:style>
  <w:style w:type="paragraph" w:styleId="afe">
    <w:name w:val="List Paragraph"/>
    <w:basedOn w:val="a0"/>
    <w:link w:val="aff"/>
    <w:uiPriority w:val="34"/>
    <w:qFormat/>
    <w:rsid w:val="00494802"/>
    <w:pPr>
      <w:ind w:left="720"/>
      <w:contextualSpacing/>
    </w:pPr>
  </w:style>
  <w:style w:type="character" w:customStyle="1" w:styleId="33">
    <w:name w:val="Основной текст с отступом 3 Знак"/>
    <w:basedOn w:val="a1"/>
    <w:link w:val="32"/>
    <w:uiPriority w:val="99"/>
    <w:rsid w:val="00AB1E0E"/>
    <w:rPr>
      <w:b/>
      <w:bCs/>
      <w:sz w:val="24"/>
      <w:szCs w:val="24"/>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w:basedOn w:val="a1"/>
    <w:link w:val="a7"/>
    <w:uiPriority w:val="99"/>
    <w:rsid w:val="00150276"/>
    <w:rPr>
      <w:sz w:val="28"/>
      <w:szCs w:val="28"/>
    </w:rPr>
  </w:style>
  <w:style w:type="character" w:customStyle="1" w:styleId="10">
    <w:name w:val="Заголовок 1 Знак"/>
    <w:basedOn w:val="a1"/>
    <w:link w:val="1"/>
    <w:rsid w:val="00150276"/>
    <w:rPr>
      <w:sz w:val="28"/>
      <w:szCs w:val="28"/>
    </w:rPr>
  </w:style>
  <w:style w:type="character" w:styleId="aff0">
    <w:name w:val="FollowedHyperlink"/>
    <w:basedOn w:val="a1"/>
    <w:semiHidden/>
    <w:unhideWhenUsed/>
    <w:rsid w:val="000239E1"/>
    <w:rPr>
      <w:color w:val="800080" w:themeColor="followedHyperlink"/>
      <w:u w:val="single"/>
    </w:rPr>
  </w:style>
  <w:style w:type="table" w:customStyle="1" w:styleId="13">
    <w:name w:val="Сетка таблицы1"/>
    <w:basedOn w:val="a2"/>
    <w:next w:val="af8"/>
    <w:rsid w:val="003E517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
    <w:name w:val="Абзац списка1"/>
    <w:basedOn w:val="a0"/>
    <w:rsid w:val="003E5175"/>
    <w:pPr>
      <w:spacing w:after="200" w:line="276" w:lineRule="auto"/>
      <w:ind w:left="720"/>
      <w:contextualSpacing/>
    </w:pPr>
    <w:rPr>
      <w:rFonts w:ascii="Calibri" w:hAnsi="Calibri"/>
      <w:sz w:val="22"/>
      <w:szCs w:val="22"/>
      <w:lang w:eastAsia="en-US"/>
    </w:rPr>
  </w:style>
  <w:style w:type="paragraph" w:customStyle="1" w:styleId="23">
    <w:name w:val="Абзац списка2"/>
    <w:basedOn w:val="a0"/>
    <w:rsid w:val="002F27CA"/>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125625"/>
    <w:pPr>
      <w:widowControl w:val="0"/>
      <w:autoSpaceDE w:val="0"/>
      <w:autoSpaceDN w:val="0"/>
      <w:adjustRightInd w:val="0"/>
    </w:pPr>
    <w:rPr>
      <w:rFonts w:ascii="Courier New" w:hAnsi="Courier New" w:cs="Courier New"/>
    </w:rPr>
  </w:style>
  <w:style w:type="character" w:customStyle="1" w:styleId="aff">
    <w:name w:val="Абзац списка Знак"/>
    <w:basedOn w:val="a1"/>
    <w:link w:val="afe"/>
    <w:uiPriority w:val="34"/>
    <w:locked/>
    <w:rsid w:val="00E905F0"/>
    <w:rPr>
      <w:sz w:val="24"/>
      <w:szCs w:val="24"/>
    </w:rPr>
  </w:style>
  <w:style w:type="paragraph" w:customStyle="1" w:styleId="ConsPlusNormal">
    <w:name w:val="ConsPlusNormal"/>
    <w:rsid w:val="00EA5F6D"/>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64986">
      <w:bodyDiv w:val="1"/>
      <w:marLeft w:val="0"/>
      <w:marRight w:val="0"/>
      <w:marTop w:val="0"/>
      <w:marBottom w:val="0"/>
      <w:divBdr>
        <w:top w:val="none" w:sz="0" w:space="0" w:color="auto"/>
        <w:left w:val="none" w:sz="0" w:space="0" w:color="auto"/>
        <w:bottom w:val="none" w:sz="0" w:space="0" w:color="auto"/>
        <w:right w:val="none" w:sz="0" w:space="0" w:color="auto"/>
      </w:divBdr>
    </w:div>
    <w:div w:id="264770980">
      <w:bodyDiv w:val="1"/>
      <w:marLeft w:val="0"/>
      <w:marRight w:val="0"/>
      <w:marTop w:val="0"/>
      <w:marBottom w:val="0"/>
      <w:divBdr>
        <w:top w:val="none" w:sz="0" w:space="0" w:color="auto"/>
        <w:left w:val="none" w:sz="0" w:space="0" w:color="auto"/>
        <w:bottom w:val="none" w:sz="0" w:space="0" w:color="auto"/>
        <w:right w:val="none" w:sz="0" w:space="0" w:color="auto"/>
      </w:divBdr>
    </w:div>
    <w:div w:id="297493453">
      <w:bodyDiv w:val="1"/>
      <w:marLeft w:val="0"/>
      <w:marRight w:val="0"/>
      <w:marTop w:val="0"/>
      <w:marBottom w:val="0"/>
      <w:divBdr>
        <w:top w:val="none" w:sz="0" w:space="0" w:color="auto"/>
        <w:left w:val="none" w:sz="0" w:space="0" w:color="auto"/>
        <w:bottom w:val="none" w:sz="0" w:space="0" w:color="auto"/>
        <w:right w:val="none" w:sz="0" w:space="0" w:color="auto"/>
      </w:divBdr>
    </w:div>
    <w:div w:id="405616506">
      <w:bodyDiv w:val="1"/>
      <w:marLeft w:val="0"/>
      <w:marRight w:val="0"/>
      <w:marTop w:val="0"/>
      <w:marBottom w:val="0"/>
      <w:divBdr>
        <w:top w:val="none" w:sz="0" w:space="0" w:color="auto"/>
        <w:left w:val="none" w:sz="0" w:space="0" w:color="auto"/>
        <w:bottom w:val="none" w:sz="0" w:space="0" w:color="auto"/>
        <w:right w:val="none" w:sz="0" w:space="0" w:color="auto"/>
      </w:divBdr>
    </w:div>
    <w:div w:id="479854731">
      <w:bodyDiv w:val="1"/>
      <w:marLeft w:val="0"/>
      <w:marRight w:val="0"/>
      <w:marTop w:val="0"/>
      <w:marBottom w:val="0"/>
      <w:divBdr>
        <w:top w:val="none" w:sz="0" w:space="0" w:color="auto"/>
        <w:left w:val="none" w:sz="0" w:space="0" w:color="auto"/>
        <w:bottom w:val="none" w:sz="0" w:space="0" w:color="auto"/>
        <w:right w:val="none" w:sz="0" w:space="0" w:color="auto"/>
      </w:divBdr>
    </w:div>
    <w:div w:id="562302192">
      <w:bodyDiv w:val="1"/>
      <w:marLeft w:val="0"/>
      <w:marRight w:val="0"/>
      <w:marTop w:val="0"/>
      <w:marBottom w:val="0"/>
      <w:divBdr>
        <w:top w:val="none" w:sz="0" w:space="0" w:color="auto"/>
        <w:left w:val="none" w:sz="0" w:space="0" w:color="auto"/>
        <w:bottom w:val="none" w:sz="0" w:space="0" w:color="auto"/>
        <w:right w:val="none" w:sz="0" w:space="0" w:color="auto"/>
      </w:divBdr>
    </w:div>
    <w:div w:id="634219389">
      <w:bodyDiv w:val="1"/>
      <w:marLeft w:val="0"/>
      <w:marRight w:val="0"/>
      <w:marTop w:val="0"/>
      <w:marBottom w:val="0"/>
      <w:divBdr>
        <w:top w:val="none" w:sz="0" w:space="0" w:color="auto"/>
        <w:left w:val="none" w:sz="0" w:space="0" w:color="auto"/>
        <w:bottom w:val="none" w:sz="0" w:space="0" w:color="auto"/>
        <w:right w:val="none" w:sz="0" w:space="0" w:color="auto"/>
      </w:divBdr>
    </w:div>
    <w:div w:id="685326146">
      <w:bodyDiv w:val="1"/>
      <w:marLeft w:val="0"/>
      <w:marRight w:val="0"/>
      <w:marTop w:val="0"/>
      <w:marBottom w:val="0"/>
      <w:divBdr>
        <w:top w:val="none" w:sz="0" w:space="0" w:color="auto"/>
        <w:left w:val="none" w:sz="0" w:space="0" w:color="auto"/>
        <w:bottom w:val="none" w:sz="0" w:space="0" w:color="auto"/>
        <w:right w:val="none" w:sz="0" w:space="0" w:color="auto"/>
      </w:divBdr>
    </w:div>
    <w:div w:id="685791004">
      <w:bodyDiv w:val="1"/>
      <w:marLeft w:val="0"/>
      <w:marRight w:val="0"/>
      <w:marTop w:val="0"/>
      <w:marBottom w:val="0"/>
      <w:divBdr>
        <w:top w:val="none" w:sz="0" w:space="0" w:color="auto"/>
        <w:left w:val="none" w:sz="0" w:space="0" w:color="auto"/>
        <w:bottom w:val="none" w:sz="0" w:space="0" w:color="auto"/>
        <w:right w:val="none" w:sz="0" w:space="0" w:color="auto"/>
      </w:divBdr>
    </w:div>
    <w:div w:id="797718347">
      <w:bodyDiv w:val="1"/>
      <w:marLeft w:val="0"/>
      <w:marRight w:val="0"/>
      <w:marTop w:val="0"/>
      <w:marBottom w:val="0"/>
      <w:divBdr>
        <w:top w:val="none" w:sz="0" w:space="0" w:color="auto"/>
        <w:left w:val="none" w:sz="0" w:space="0" w:color="auto"/>
        <w:bottom w:val="none" w:sz="0" w:space="0" w:color="auto"/>
        <w:right w:val="none" w:sz="0" w:space="0" w:color="auto"/>
      </w:divBdr>
    </w:div>
    <w:div w:id="1036658304">
      <w:bodyDiv w:val="1"/>
      <w:marLeft w:val="0"/>
      <w:marRight w:val="0"/>
      <w:marTop w:val="0"/>
      <w:marBottom w:val="0"/>
      <w:divBdr>
        <w:top w:val="none" w:sz="0" w:space="0" w:color="auto"/>
        <w:left w:val="none" w:sz="0" w:space="0" w:color="auto"/>
        <w:bottom w:val="none" w:sz="0" w:space="0" w:color="auto"/>
        <w:right w:val="none" w:sz="0" w:space="0" w:color="auto"/>
      </w:divBdr>
    </w:div>
    <w:div w:id="1217548091">
      <w:bodyDiv w:val="1"/>
      <w:marLeft w:val="0"/>
      <w:marRight w:val="0"/>
      <w:marTop w:val="0"/>
      <w:marBottom w:val="0"/>
      <w:divBdr>
        <w:top w:val="none" w:sz="0" w:space="0" w:color="auto"/>
        <w:left w:val="none" w:sz="0" w:space="0" w:color="auto"/>
        <w:bottom w:val="none" w:sz="0" w:space="0" w:color="auto"/>
        <w:right w:val="none" w:sz="0" w:space="0" w:color="auto"/>
      </w:divBdr>
    </w:div>
    <w:div w:id="1496800612">
      <w:bodyDiv w:val="1"/>
      <w:marLeft w:val="0"/>
      <w:marRight w:val="0"/>
      <w:marTop w:val="0"/>
      <w:marBottom w:val="0"/>
      <w:divBdr>
        <w:top w:val="none" w:sz="0" w:space="0" w:color="auto"/>
        <w:left w:val="none" w:sz="0" w:space="0" w:color="auto"/>
        <w:bottom w:val="none" w:sz="0" w:space="0" w:color="auto"/>
        <w:right w:val="none" w:sz="0" w:space="0" w:color="auto"/>
      </w:divBdr>
    </w:div>
    <w:div w:id="1528521999">
      <w:bodyDiv w:val="1"/>
      <w:marLeft w:val="0"/>
      <w:marRight w:val="0"/>
      <w:marTop w:val="0"/>
      <w:marBottom w:val="0"/>
      <w:divBdr>
        <w:top w:val="none" w:sz="0" w:space="0" w:color="auto"/>
        <w:left w:val="none" w:sz="0" w:space="0" w:color="auto"/>
        <w:bottom w:val="none" w:sz="0" w:space="0" w:color="auto"/>
        <w:right w:val="none" w:sz="0" w:space="0" w:color="auto"/>
      </w:divBdr>
    </w:div>
    <w:div w:id="1541360284">
      <w:bodyDiv w:val="1"/>
      <w:marLeft w:val="0"/>
      <w:marRight w:val="0"/>
      <w:marTop w:val="0"/>
      <w:marBottom w:val="0"/>
      <w:divBdr>
        <w:top w:val="none" w:sz="0" w:space="0" w:color="auto"/>
        <w:left w:val="none" w:sz="0" w:space="0" w:color="auto"/>
        <w:bottom w:val="none" w:sz="0" w:space="0" w:color="auto"/>
        <w:right w:val="none" w:sz="0" w:space="0" w:color="auto"/>
      </w:divBdr>
    </w:div>
    <w:div w:id="1902056368">
      <w:bodyDiv w:val="1"/>
      <w:marLeft w:val="0"/>
      <w:marRight w:val="0"/>
      <w:marTop w:val="0"/>
      <w:marBottom w:val="0"/>
      <w:divBdr>
        <w:top w:val="none" w:sz="0" w:space="0" w:color="auto"/>
        <w:left w:val="none" w:sz="0" w:space="0" w:color="auto"/>
        <w:bottom w:val="none" w:sz="0" w:space="0" w:color="auto"/>
        <w:right w:val="none" w:sz="0" w:space="0" w:color="auto"/>
      </w:divBdr>
    </w:div>
    <w:div w:id="1995984769">
      <w:bodyDiv w:val="1"/>
      <w:marLeft w:val="0"/>
      <w:marRight w:val="0"/>
      <w:marTop w:val="0"/>
      <w:marBottom w:val="0"/>
      <w:divBdr>
        <w:top w:val="none" w:sz="0" w:space="0" w:color="auto"/>
        <w:left w:val="none" w:sz="0" w:space="0" w:color="auto"/>
        <w:bottom w:val="none" w:sz="0" w:space="0" w:color="auto"/>
        <w:right w:val="none" w:sz="0" w:space="0" w:color="auto"/>
      </w:divBdr>
    </w:div>
    <w:div w:id="2008635706">
      <w:bodyDiv w:val="1"/>
      <w:marLeft w:val="0"/>
      <w:marRight w:val="0"/>
      <w:marTop w:val="0"/>
      <w:marBottom w:val="0"/>
      <w:divBdr>
        <w:top w:val="none" w:sz="0" w:space="0" w:color="auto"/>
        <w:left w:val="none" w:sz="0" w:space="0" w:color="auto"/>
        <w:bottom w:val="none" w:sz="0" w:space="0" w:color="auto"/>
        <w:right w:val="none" w:sz="0" w:space="0" w:color="auto"/>
      </w:divBdr>
    </w:div>
    <w:div w:id="2062903709">
      <w:bodyDiv w:val="1"/>
      <w:marLeft w:val="0"/>
      <w:marRight w:val="0"/>
      <w:marTop w:val="0"/>
      <w:marBottom w:val="0"/>
      <w:divBdr>
        <w:top w:val="none" w:sz="0" w:space="0" w:color="auto"/>
        <w:left w:val="none" w:sz="0" w:space="0" w:color="auto"/>
        <w:bottom w:val="none" w:sz="0" w:space="0" w:color="auto"/>
        <w:right w:val="none" w:sz="0" w:space="0" w:color="auto"/>
      </w:divBdr>
    </w:div>
    <w:div w:id="211231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0DCC3-46BC-45FD-989F-C6F57281A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11</Pages>
  <Words>5754</Words>
  <Characters>32801</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Приложение № 4</vt:lpstr>
    </vt:vector>
  </TitlesOfParts>
  <Company>*</Company>
  <LinksUpToDate>false</LinksUpToDate>
  <CharactersWithSpaces>38479</CharactersWithSpaces>
  <SharedDoc>false</SharedDoc>
  <HLinks>
    <vt:vector size="12" baseType="variant">
      <vt:variant>
        <vt:i4>1769584</vt:i4>
      </vt:variant>
      <vt:variant>
        <vt:i4>3</vt:i4>
      </vt:variant>
      <vt:variant>
        <vt:i4>0</vt:i4>
      </vt:variant>
      <vt:variant>
        <vt:i4>5</vt:i4>
      </vt:variant>
      <vt:variant>
        <vt:lpwstr>mailto:ni.yakovenko@pvpo.mrsk-volgi.ru</vt:lpwstr>
      </vt:variant>
      <vt:variant>
        <vt:lpwstr/>
      </vt:variant>
      <vt:variant>
        <vt:i4>8192025</vt:i4>
      </vt:variant>
      <vt:variant>
        <vt:i4>0</vt:i4>
      </vt:variant>
      <vt:variant>
        <vt:i4>0</vt:i4>
      </vt:variant>
      <vt:variant>
        <vt:i4>5</vt:i4>
      </vt:variant>
      <vt:variant>
        <vt:lpwstr>mailto:as.lipidin@pvpo.mrsk-volgi.ru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creator>Sergeeva_IB</dc:creator>
  <cp:lastModifiedBy>Шеленговский Вячеслав Брониславович</cp:lastModifiedBy>
  <cp:revision>20</cp:revision>
  <cp:lastPrinted>2023-02-06T12:12:00Z</cp:lastPrinted>
  <dcterms:created xsi:type="dcterms:W3CDTF">2023-01-10T12:34:00Z</dcterms:created>
  <dcterms:modified xsi:type="dcterms:W3CDTF">2023-05-29T04:45:00Z</dcterms:modified>
</cp:coreProperties>
</file>